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4C68" w:rsidRP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5467D6">
        <w:rPr>
          <w:rFonts w:ascii="Times New Roman" w:hAnsi="Times New Roman" w:cs="Times New Roman"/>
          <w:b/>
          <w:noProof/>
          <w:lang w:eastAsia="ru-RU"/>
        </w:rPr>
        <w:t>Э</w:t>
      </w:r>
      <w:r w:rsidR="0055187E" w:rsidRPr="005467D6">
        <w:rPr>
          <w:rFonts w:ascii="Times New Roman" w:hAnsi="Times New Roman" w:cs="Times New Roman"/>
          <w:b/>
          <w:noProof/>
          <w:lang w:eastAsia="ru-RU"/>
        </w:rPr>
        <w:t xml:space="preserve">лектронный </w:t>
      </w:r>
      <w:r w:rsidRPr="005467D6">
        <w:rPr>
          <w:rFonts w:ascii="Times New Roman" w:hAnsi="Times New Roman" w:cs="Times New Roman"/>
          <w:b/>
          <w:noProof/>
          <w:lang w:eastAsia="ru-RU"/>
        </w:rPr>
        <w:t>учебно-методический комплекс</w:t>
      </w:r>
    </w:p>
    <w:p w:rsid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5467D6" w:rsidRP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5467D6" w:rsidRPr="005467D6" w:rsidRDefault="00A51CDF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t>К</w:t>
      </w:r>
      <w:r w:rsidR="005467D6" w:rsidRPr="005467D6">
        <w:rPr>
          <w:rFonts w:ascii="Times New Roman" w:hAnsi="Times New Roman" w:cs="Times New Roman"/>
          <w:b/>
          <w:noProof/>
          <w:lang w:eastAsia="ru-RU"/>
        </w:rPr>
        <w:t>онтрол</w:t>
      </w:r>
      <w:r>
        <w:rPr>
          <w:rFonts w:ascii="Times New Roman" w:hAnsi="Times New Roman" w:cs="Times New Roman"/>
          <w:b/>
          <w:noProof/>
          <w:lang w:eastAsia="ru-RU"/>
        </w:rPr>
        <w:t>ь</w:t>
      </w:r>
      <w:r w:rsidR="005467D6" w:rsidRPr="005467D6">
        <w:rPr>
          <w:rFonts w:ascii="Times New Roman" w:hAnsi="Times New Roman" w:cs="Times New Roman"/>
          <w:b/>
          <w:noProof/>
          <w:lang w:eastAsia="ru-RU"/>
        </w:rPr>
        <w:t xml:space="preserve"> знаний</w:t>
      </w:r>
    </w:p>
    <w:p w:rsidR="005467D6" w:rsidRDefault="005467D6" w:rsidP="005467D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5467D6" w:rsidRDefault="005467D6" w:rsidP="005467D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5467D6" w:rsidRDefault="005467D6" w:rsidP="005467D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  <w:r w:rsidRPr="005467D6">
        <w:rPr>
          <w:rFonts w:ascii="Times New Roman" w:hAnsi="Times New Roman" w:cs="Times New Roman"/>
          <w:b/>
          <w:noProof/>
          <w:lang w:eastAsia="ru-RU"/>
        </w:rPr>
        <w:t>ТОВАРОВЕДЕНИЕ (ГРУЗОВЕДЕНИЕ)</w:t>
      </w:r>
    </w:p>
    <w:p w:rsid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</w:p>
    <w:p w:rsidR="005467D6" w:rsidRPr="005467D6" w:rsidRDefault="005467D6" w:rsidP="005467D6">
      <w:pPr>
        <w:jc w:val="center"/>
        <w:rPr>
          <w:rFonts w:ascii="Times New Roman" w:hAnsi="Times New Roman" w:cs="Times New Roman"/>
          <w:b/>
          <w:noProof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t>ВОПРОС</w:t>
      </w:r>
      <w:r w:rsidR="00807F2E">
        <w:rPr>
          <w:rFonts w:ascii="Times New Roman" w:hAnsi="Times New Roman" w:cs="Times New Roman"/>
          <w:b/>
          <w:noProof/>
          <w:lang w:eastAsia="ru-RU"/>
        </w:rPr>
        <w:t>Ы ДЛЯ ПРОВЕДНИЯ ИСПЫТАНИЙ ЗНАНИЙ</w:t>
      </w:r>
    </w:p>
    <w:p w:rsidR="005467D6" w:rsidRDefault="005467D6" w:rsidP="005467D6">
      <w:pPr>
        <w:jc w:val="center"/>
        <w:rPr>
          <w:rFonts w:ascii="Times New Roman" w:hAnsi="Times New Roman" w:cs="Times New Roman"/>
          <w:noProof/>
          <w:lang w:eastAsia="ru-RU"/>
        </w:rPr>
      </w:pPr>
    </w:p>
    <w:p w:rsidR="00A74C68" w:rsidRDefault="00A74C68" w:rsidP="00B57D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4C68" w:rsidRDefault="00A74C68" w:rsidP="00B57D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4C68" w:rsidRDefault="00A74C68" w:rsidP="00B57D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4C68" w:rsidRPr="008423D2" w:rsidRDefault="00A74C68" w:rsidP="00B57D81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A74C68" w:rsidRDefault="00A74C68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</w:pPr>
    </w:p>
    <w:p w:rsidR="005467D6" w:rsidRDefault="005467D6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</w:pPr>
    </w:p>
    <w:p w:rsidR="005467D6" w:rsidRDefault="005467D6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</w:pPr>
    </w:p>
    <w:p w:rsidR="005467D6" w:rsidRDefault="005467D6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</w:pPr>
    </w:p>
    <w:p w:rsidR="005467D6" w:rsidRDefault="005467D6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</w:pPr>
    </w:p>
    <w:p w:rsidR="001B0C7A" w:rsidRDefault="001B0C7A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</w:pPr>
    </w:p>
    <w:p w:rsidR="005467D6" w:rsidRDefault="005467D6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</w:pPr>
    </w:p>
    <w:p w:rsidR="005467D6" w:rsidRPr="005467D6" w:rsidRDefault="005467D6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b/>
          <w:iCs/>
          <w:shd w:val="clear" w:color="auto" w:fill="FFFFFF"/>
          <w:lang w:eastAsia="ru-RU"/>
        </w:rPr>
      </w:pPr>
      <w:r w:rsidRPr="005467D6">
        <w:rPr>
          <w:rFonts w:ascii="Times New Roman" w:eastAsia="Times New Roman" w:hAnsi="Times New Roman" w:cs="Times New Roman"/>
          <w:b/>
          <w:iCs/>
          <w:shd w:val="clear" w:color="auto" w:fill="FFFFFF"/>
          <w:lang w:eastAsia="ru-RU"/>
        </w:rPr>
        <w:t>МИНСК 2018</w:t>
      </w:r>
    </w:p>
    <w:p w:rsidR="005467D6" w:rsidRDefault="005467D6" w:rsidP="00B57D81">
      <w:pPr>
        <w:shd w:val="clear" w:color="auto" w:fill="FFFFFF"/>
        <w:spacing w:after="0" w:line="240" w:lineRule="auto"/>
        <w:ind w:firstLine="284"/>
        <w:jc w:val="center"/>
        <w:rPr>
          <w:rFonts w:ascii="Times New Roman" w:eastAsia="Times New Roman" w:hAnsi="Times New Roman" w:cs="Times New Roman"/>
          <w:iCs/>
          <w:shd w:val="clear" w:color="auto" w:fill="FFFFFF"/>
          <w:lang w:eastAsia="ru-RU"/>
        </w:rPr>
      </w:pPr>
    </w:p>
    <w:p w:rsidR="0092007C" w:rsidRPr="005467D6" w:rsidRDefault="0092007C" w:rsidP="0092007C">
      <w:pPr>
        <w:jc w:val="center"/>
        <w:rPr>
          <w:rFonts w:ascii="Times New Roman" w:hAnsi="Times New Roman" w:cs="Times New Roman"/>
          <w:b/>
          <w:noProof/>
          <w:lang w:eastAsia="ru-RU"/>
        </w:rPr>
      </w:pPr>
      <w:r>
        <w:rPr>
          <w:rFonts w:ascii="Times New Roman" w:hAnsi="Times New Roman" w:cs="Times New Roman"/>
          <w:b/>
          <w:noProof/>
          <w:lang w:eastAsia="ru-RU"/>
        </w:rPr>
        <w:lastRenderedPageBreak/>
        <w:t xml:space="preserve">ПЕРЕЧЕНЬ ВОПРОСОВ, ВЫНОСИМЫХ НА </w:t>
      </w:r>
      <w:r w:rsidR="002473C9">
        <w:rPr>
          <w:rFonts w:ascii="Times New Roman" w:hAnsi="Times New Roman" w:cs="Times New Roman"/>
          <w:b/>
          <w:noProof/>
          <w:lang w:eastAsia="ru-RU"/>
        </w:rPr>
        <w:t xml:space="preserve"> </w:t>
      </w:r>
      <w:r>
        <w:rPr>
          <w:rFonts w:ascii="Times New Roman" w:hAnsi="Times New Roman" w:cs="Times New Roman"/>
          <w:b/>
          <w:noProof/>
          <w:lang w:eastAsia="ru-RU"/>
        </w:rPr>
        <w:t>ЭКЗАМЕН</w:t>
      </w:r>
    </w:p>
    <w:p w:rsidR="00BE0E9A" w:rsidRPr="00BE0E9A" w:rsidRDefault="00E31D43" w:rsidP="00E31D43">
      <w:pPr>
        <w:widowControl w:val="0"/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_Hlk483767360"/>
      <w:r>
        <w:rPr>
          <w:rFonts w:ascii="Times New Roman" w:eastAsia="Times New Roman" w:hAnsi="Times New Roman" w:cs="Times New Roman"/>
          <w:sz w:val="24"/>
          <w:szCs w:val="24"/>
        </w:rPr>
        <w:t xml:space="preserve">1. </w:t>
      </w:r>
      <w:r w:rsidR="00BE0E9A" w:rsidRPr="00BE0E9A">
        <w:rPr>
          <w:rFonts w:ascii="Times New Roman" w:eastAsia="Times New Roman" w:hAnsi="Times New Roman" w:cs="Times New Roman"/>
          <w:sz w:val="24"/>
          <w:szCs w:val="24"/>
        </w:rPr>
        <w:t>Понятия: продукция», «товар», «груз». Методы товароведения</w:t>
      </w:r>
      <w:bookmarkEnd w:id="0"/>
      <w:r w:rsidR="00BE0E9A" w:rsidRPr="00BE0E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0E9A" w:rsidRPr="00BE0E9A" w:rsidRDefault="00E31D43" w:rsidP="00E31D4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" w:name="_Hlk483767382"/>
      <w:r>
        <w:rPr>
          <w:rFonts w:ascii="Times New Roman" w:eastAsia="Times New Roman" w:hAnsi="Times New Roman" w:cs="Times New Roman"/>
          <w:sz w:val="24"/>
          <w:szCs w:val="24"/>
        </w:rPr>
        <w:t xml:space="preserve">2. </w:t>
      </w:r>
      <w:r w:rsidR="00BE0E9A" w:rsidRPr="00BE0E9A">
        <w:rPr>
          <w:rFonts w:ascii="Times New Roman" w:eastAsia="Times New Roman" w:hAnsi="Times New Roman" w:cs="Times New Roman"/>
          <w:sz w:val="24"/>
          <w:szCs w:val="24"/>
        </w:rPr>
        <w:t xml:space="preserve">Принципы товароведения. Характеристики и функции </w:t>
      </w:r>
      <w:r>
        <w:rPr>
          <w:rFonts w:ascii="Times New Roman" w:eastAsia="Times New Roman" w:hAnsi="Times New Roman" w:cs="Times New Roman"/>
          <w:sz w:val="24"/>
          <w:szCs w:val="24"/>
        </w:rPr>
        <w:t>т</w:t>
      </w:r>
      <w:r w:rsidR="00BE0E9A" w:rsidRPr="00BE0E9A">
        <w:rPr>
          <w:rFonts w:ascii="Times New Roman" w:eastAsia="Times New Roman" w:hAnsi="Times New Roman" w:cs="Times New Roman"/>
          <w:sz w:val="24"/>
          <w:szCs w:val="24"/>
        </w:rPr>
        <w:t>овар</w:t>
      </w:r>
      <w:bookmarkEnd w:id="1"/>
      <w:r w:rsidR="00BE0E9A" w:rsidRPr="00BE0E9A">
        <w:rPr>
          <w:rFonts w:ascii="Times New Roman" w:eastAsia="Times New Roman" w:hAnsi="Times New Roman" w:cs="Times New Roman"/>
          <w:sz w:val="24"/>
          <w:szCs w:val="24"/>
        </w:rPr>
        <w:t>а.</w:t>
      </w:r>
    </w:p>
    <w:p w:rsidR="00BE0E9A" w:rsidRPr="00BE0E9A" w:rsidRDefault="00E31D43" w:rsidP="00E31D43">
      <w:pPr>
        <w:widowControl w:val="0"/>
        <w:tabs>
          <w:tab w:val="left" w:pos="31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" w:name="_Hlk48376742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3.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Номенклатура товаров и грузов. Виды классификаторов</w:t>
      </w:r>
      <w:bookmarkEnd w:id="2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3" w:name="_Hlk483767452"/>
      <w:r>
        <w:rPr>
          <w:rFonts w:ascii="Times New Roman" w:eastAsia="Times New Roman" w:hAnsi="Times New Roman" w:cs="Times New Roman"/>
          <w:sz w:val="24"/>
          <w:szCs w:val="24"/>
        </w:rPr>
        <w:t xml:space="preserve">4. </w:t>
      </w:r>
      <w:r w:rsidR="00BE0E9A" w:rsidRPr="00BE0E9A">
        <w:rPr>
          <w:rFonts w:ascii="Times New Roman" w:eastAsia="Times New Roman" w:hAnsi="Times New Roman" w:cs="Times New Roman"/>
          <w:sz w:val="24"/>
          <w:szCs w:val="24"/>
        </w:rPr>
        <w:t>Транспортная классификация грузов</w:t>
      </w:r>
      <w:bookmarkEnd w:id="3"/>
      <w:r w:rsidR="00BE0E9A" w:rsidRPr="00BE0E9A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E0E9A" w:rsidRPr="00BE0E9A" w:rsidRDefault="00E31D43" w:rsidP="00E31D4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4" w:name="_Hlk48376747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5.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«качество грузов», показатели качества, способы определения качества грузов</w:t>
      </w:r>
      <w:bookmarkEnd w:id="4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5" w:name="_Hlk48376749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6.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Качество транспортных услуг при грузовых перевозках, показатели качества транспортных услуг</w:t>
      </w:r>
      <w:bookmarkEnd w:id="5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6" w:name="_Hlk483767511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7.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Факторы, влияющие на свойства грузов</w:t>
      </w:r>
      <w:bookmarkEnd w:id="6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7" w:name="_Hlk483767529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8.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Физико-химические и физические свойства грузов</w:t>
      </w:r>
      <w:bookmarkEnd w:id="7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7C3F93" w:rsidRDefault="00E31D43" w:rsidP="00E31D4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_Hlk48376755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9. </w:t>
      </w:r>
      <w:r w:rsidR="00BE0E9A" w:rsidRPr="007C3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Объемно-массовые характеристики грузов</w:t>
      </w:r>
      <w:bookmarkEnd w:id="8"/>
      <w:r w:rsidR="00BE0E9A" w:rsidRPr="007C3F9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E31D43" w:rsidRDefault="00E31D43" w:rsidP="00E31D43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 w:bidi="ru-RU"/>
        </w:rPr>
      </w:pPr>
      <w:bookmarkStart w:id="9" w:name="_Hlk483767569"/>
      <w:r>
        <w:rPr>
          <w:rFonts w:ascii="Times New Roman" w:hAnsi="Times New Roman" w:cs="Times New Roman"/>
          <w:sz w:val="24"/>
          <w:szCs w:val="24"/>
          <w:lang w:eastAsia="ru-RU" w:bidi="ru-RU"/>
        </w:rPr>
        <w:t>10.</w:t>
      </w:r>
      <w:r w:rsidR="00BE0E9A" w:rsidRPr="00E31D43">
        <w:rPr>
          <w:rFonts w:ascii="Times New Roman" w:hAnsi="Times New Roman" w:cs="Times New Roman"/>
          <w:sz w:val="24"/>
          <w:szCs w:val="24"/>
          <w:lang w:eastAsia="ru-RU" w:bidi="ru-RU"/>
        </w:rPr>
        <w:t>Биохимические процессы в грузах, которые необходимо</w:t>
      </w:r>
      <w:r w:rsidR="007C3F93" w:rsidRPr="00E31D43">
        <w:rPr>
          <w:rFonts w:ascii="Times New Roman" w:hAnsi="Times New Roman" w:cs="Times New Roman"/>
          <w:sz w:val="24"/>
          <w:szCs w:val="24"/>
          <w:lang w:eastAsia="ru-RU" w:bidi="ru-RU"/>
        </w:rPr>
        <w:t xml:space="preserve"> </w:t>
      </w:r>
      <w:r w:rsidR="00BE0E9A" w:rsidRPr="00E31D43">
        <w:rPr>
          <w:rFonts w:ascii="Times New Roman" w:hAnsi="Times New Roman" w:cs="Times New Roman"/>
          <w:sz w:val="24"/>
          <w:szCs w:val="24"/>
          <w:lang w:eastAsia="ru-RU" w:bidi="ru-RU"/>
        </w:rPr>
        <w:t>учитывать при транспортировке</w:t>
      </w:r>
      <w:bookmarkEnd w:id="9"/>
      <w:r w:rsidR="00BE0E9A" w:rsidRPr="00E31D43">
        <w:rPr>
          <w:rFonts w:ascii="Times New Roman" w:hAnsi="Times New Roman" w:cs="Times New Roman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3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0" w:name="_Hlk48376758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Характеристики опасности грузов</w:t>
      </w:r>
      <w:bookmarkEnd w:id="10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92007C" w:rsidRDefault="00E31D43" w:rsidP="00E31D43">
      <w:pPr>
        <w:widowControl w:val="0"/>
        <w:tabs>
          <w:tab w:val="left" w:pos="33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1" w:name="_Hlk483767615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Понятия «грузоподъемность», «грузовместимость»</w:t>
      </w:r>
      <w:bookmarkEnd w:id="11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bookmarkStart w:id="12" w:name="_Hlk483767636"/>
    </w:p>
    <w:p w:rsidR="00BE0E9A" w:rsidRPr="0092007C" w:rsidRDefault="00E31D43" w:rsidP="00FF6C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E0E9A" w:rsidRPr="00920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использования грузоподъемности подвижного состав при</w:t>
      </w:r>
      <w:r w:rsidR="0092007C" w:rsidRPr="00920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E0E9A" w:rsidRPr="00920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перевозке навалочных и тарно-штучных грузов</w:t>
      </w:r>
      <w:bookmarkEnd w:id="12"/>
      <w:r w:rsidR="00BE0E9A" w:rsidRPr="00920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3" w:name="_Hlk48376774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Назначение и классификация транспортной тары</w:t>
      </w:r>
      <w:bookmarkEnd w:id="13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411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4" w:name="_Hlk483767763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Стандартизация и унификация транспортной тары</w:t>
      </w:r>
      <w:bookmarkEnd w:id="14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5" w:name="_Hlk48376779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«упаковка». Элементы упаковки и их характеристики</w:t>
      </w:r>
      <w:bookmarkEnd w:id="15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E31D43" w:rsidP="00E31D43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16" w:name="_Hlk48376781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тарно-упаковочным материалам, критерии оценки экономической эффективности транспортной тары</w:t>
      </w:r>
      <w:bookmarkEnd w:id="16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E31D43" w:rsidRDefault="00E31D43" w:rsidP="00E31D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17" w:name="_Hlk483767839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Классификация упаковочных материалов и их характеристики</w:t>
      </w:r>
      <w:bookmarkEnd w:id="17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bookmarkStart w:id="18" w:name="_Hlk483767858"/>
    </w:p>
    <w:p w:rsidR="00BE0E9A" w:rsidRDefault="00FF6CC9" w:rsidP="00E31D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19</w:t>
      </w:r>
      <w:r w:rsidR="00E31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принципы расчета транспортной тары</w:t>
      </w:r>
      <w:bookmarkEnd w:id="18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2E3FEB" w:rsidP="00E31D4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0</w:t>
      </w:r>
      <w:r w:rsidR="00E31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19" w:name="_Hlk483767876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направления улучшения использования транспортной тары и тарных материалов</w:t>
      </w:r>
      <w:bookmarkEnd w:id="19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FF6CC9" w:rsidRPr="00FF6CC9" w:rsidRDefault="00BE0E9A" w:rsidP="00FF6CC9">
      <w:pPr>
        <w:pStyle w:val="a9"/>
        <w:widowControl w:val="0"/>
        <w:numPr>
          <w:ilvl w:val="0"/>
          <w:numId w:val="24"/>
        </w:numPr>
        <w:tabs>
          <w:tab w:val="left" w:pos="426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0" w:name="_Hlk483767897"/>
      <w:r w:rsidRP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Понятие укрупненной грузовой единицы (УГЕ). </w:t>
      </w:r>
    </w:p>
    <w:p w:rsidR="00BE0E9A" w:rsidRPr="00FF6CC9" w:rsidRDefault="00BE0E9A" w:rsidP="00FF6CC9">
      <w:pPr>
        <w:pStyle w:val="a9"/>
        <w:widowControl w:val="0"/>
        <w:numPr>
          <w:ilvl w:val="0"/>
          <w:numId w:val="24"/>
        </w:numPr>
        <w:tabs>
          <w:tab w:val="left" w:pos="36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Способы формирования УГЕ при перевозке различных грузов</w:t>
      </w:r>
      <w:bookmarkEnd w:id="20"/>
      <w:r w:rsidRP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E31D43" w:rsidRDefault="00FF6CC9" w:rsidP="00E31D43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1" w:name="_Hlk483767935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23</w:t>
      </w:r>
      <w:r w:rsidR="00E31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Средства </w:t>
      </w:r>
      <w:r w:rsidR="00746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и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способы пакетирования грузов</w:t>
      </w:r>
      <w:bookmarkEnd w:id="21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  <w:bookmarkStart w:id="22" w:name="_Hlk483767955"/>
    </w:p>
    <w:p w:rsidR="00BE0E9A" w:rsidRPr="00BE0E9A" w:rsidRDefault="00FF6CC9" w:rsidP="00E31D43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24</w:t>
      </w:r>
      <w:r w:rsidR="00E31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Классификация поддонов, разновидности поддонов</w:t>
      </w:r>
      <w:bookmarkEnd w:id="22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E31D43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23" w:name="_Hlk48376797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25</w:t>
      </w:r>
      <w:r w:rsidR="00E31D4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Определение «контейнер» согласно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ISO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Классификация грузовых контейнеров</w:t>
      </w:r>
      <w:bookmarkEnd w:id="23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92007C">
      <w:pPr>
        <w:widowControl w:val="0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4" w:name="_Hlk483767999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26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технические характеристики контейнеров</w:t>
      </w:r>
      <w:bookmarkEnd w:id="24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92007C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5" w:name="_Hlk483768019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27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при выполнении грузовых операций с контейнерами</w:t>
      </w:r>
      <w:bookmarkEnd w:id="25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</w:p>
    <w:p w:rsidR="00BE0E9A" w:rsidRPr="00BE0E9A" w:rsidRDefault="00FF6CC9" w:rsidP="00FF6CC9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6" w:name="_Hlk483768036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28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требования к размещению и креплению груза в</w:t>
      </w:r>
      <w:r w:rsidR="00920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подвижном составе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Силы, действующие на груз</w:t>
      </w:r>
      <w:bookmarkEnd w:id="26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7" w:name="_Hlk483768262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29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Функции, структура и классификация маркировки</w:t>
      </w:r>
      <w:bookmarkEnd w:id="27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8" w:name="_Hlk48376833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30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транспортной маркировке грузов</w:t>
      </w:r>
      <w:bookmarkEnd w:id="28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tabs>
          <w:tab w:val="left" w:pos="-14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29" w:name="_Hlk483768346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31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Потребительская маркировка продукции</w:t>
      </w:r>
      <w:bookmarkEnd w:id="29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0" w:name="_Hlk48376839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32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Требования, предъявляемые к транспортным пакетам</w:t>
      </w:r>
      <w:bookmarkEnd w:id="30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1" w:name="_Hlk483768440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33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особенности перевозки грузов в контейнерах и пакетами</w:t>
      </w:r>
      <w:bookmarkEnd w:id="31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2" w:name="_Hlk483768477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34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размещения груза в контейнерах</w:t>
      </w:r>
      <w:bookmarkEnd w:id="32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bookmarkStart w:id="33" w:name="_Hlk483768504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35</w:t>
      </w:r>
      <w:r w:rsidR="00F87D13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проектирования и оснащения контейнерных терминалов</w:t>
      </w:r>
      <w:bookmarkEnd w:id="33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34" w:name="_Hlk483769475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Классификация опасных грузов</w:t>
      </w:r>
      <w:bookmarkEnd w:id="34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35" w:name="_Hlk483769399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Правила маркировки грузов</w:t>
      </w:r>
      <w:bookmarkEnd w:id="35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36" w:name="_Hlk483769378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Правила маркировки контейнеров</w:t>
      </w:r>
      <w:bookmarkEnd w:id="36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39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37" w:name="_Hlk483769361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таре, упаковке и маркировке опасных грузов</w:t>
      </w:r>
      <w:bookmarkEnd w:id="37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FF6CC9" w:rsidP="00FF6C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40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38" w:name="_Hlk483769341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Конструктивные особенности автотранспортных средств, перевозящих опасные грузы</w:t>
      </w:r>
      <w:bookmarkEnd w:id="38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39" w:name="_Hlk483769312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перевозки опасных грузов в режиме ДОПОГ</w:t>
      </w:r>
      <w:bookmarkEnd w:id="39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0" w:name="_Hlk483769288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Информационный поток для перевозки опасных грузов</w:t>
      </w:r>
      <w:bookmarkEnd w:id="40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1" w:name="_Hlk483769268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Классификация скоропортящихся грузов</w:t>
      </w:r>
      <w:bookmarkEnd w:id="41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2" w:name="_Hlk483769250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перевозки скоропортящихся грузов</w:t>
      </w:r>
      <w:bookmarkEnd w:id="42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3" w:name="_Hlk483769233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Требования к таре и упаковке скоропортящихся грузов</w:t>
      </w:r>
      <w:bookmarkEnd w:id="43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FF6CC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bookmarkStart w:id="44" w:name="_Hlk483769212"/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Факторы, влияющие на естественную убыль и нормы потерь при перевозке скоропортящихся грузов</w:t>
      </w:r>
      <w:bookmarkEnd w:id="44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5" w:name="_Hlk483769170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Организация системы информации опасности</w:t>
      </w:r>
      <w:bookmarkEnd w:id="45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BE0E9A" w:rsidRDefault="00BE0E9A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4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6" w:name="_Hlk483769152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перевозки сверхнормативных грузов</w:t>
      </w:r>
      <w:bookmarkEnd w:id="46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</w:p>
    <w:p w:rsidR="00BE0E9A" w:rsidRPr="00BE0E9A" w:rsidRDefault="00FF6CC9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49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7" w:name="_Hlk483769135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Автоматизация</w:t>
      </w:r>
      <w:bookmarkEnd w:id="47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системы выполнения грузовых операций.</w:t>
      </w:r>
    </w:p>
    <w:p w:rsidR="00BE0E9A" w:rsidRPr="00BE0E9A" w:rsidRDefault="00FF6CC9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50</w:t>
      </w:r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8" w:name="_Hlk483769118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Основы нормативно-правовой базы </w:t>
      </w:r>
      <w:proofErr w:type="spellStart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грузоведения</w:t>
      </w:r>
      <w:proofErr w:type="spellEnd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 на автотранспорте</w:t>
      </w:r>
      <w:bookmarkEnd w:id="48"/>
      <w:r w:rsidR="00BE0E9A"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FF6CC9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49" w:name="_Hlk483769080"/>
      <w:r w:rsidRPr="00BE0E9A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Документы, сопровождающие внутренние коммерческие 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перевозки грузов</w:t>
      </w:r>
      <w:bookmarkEnd w:id="49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0" w:name="_Hlk483768920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Документы, сопровождающие международные перевозки грузов</w:t>
      </w:r>
      <w:bookmarkEnd w:id="50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1" w:name="_Hlk483768896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Основные правила пломбирования грузов. Средства пломбирования</w:t>
      </w:r>
      <w:bookmarkEnd w:id="51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2" w:name="_Hlk483768877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об автоматической идентификации грузов</w:t>
      </w:r>
      <w:bookmarkEnd w:id="52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</w:p>
    <w:p w:rsidR="00BE0E9A" w:rsidRPr="005239CB" w:rsidRDefault="00BE0E9A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3" w:name="_Hlk483768860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Штриховое кодирование</w:t>
      </w:r>
      <w:bookmarkEnd w:id="53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4" w:name="_Hlk483768841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Транспортная этикетка со штриховым кодом</w:t>
      </w:r>
      <w:bookmarkEnd w:id="54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5" w:name="_Hlk483768819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Манипуляционные знаки и требования к их размещению</w:t>
      </w:r>
      <w:bookmarkEnd w:id="55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6" w:name="_Hlk483768800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Механизация погрузочно-разгрузочных и складских работ</w:t>
      </w:r>
      <w:bookmarkEnd w:id="56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FF6CC9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59</w:t>
      </w:r>
      <w:r w:rsidR="00BE0E9A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7" w:name="_Hlk483768744"/>
      <w:r w:rsidR="00BE0E9A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Продукция металлургической и машиностроительной промышленности, особенности и условия транспортировки</w:t>
      </w:r>
      <w:bookmarkEnd w:id="57"/>
      <w:r w:rsidR="00BE0E9A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FF6CC9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60</w:t>
      </w:r>
      <w:r w:rsidR="00BE0E9A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8" w:name="_Hlk483768721"/>
      <w:r w:rsidR="00BE0E9A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Минеральные удобрения, особенности транспортировки</w:t>
      </w:r>
      <w:bookmarkEnd w:id="58"/>
      <w:r w:rsidR="00BE0E9A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59" w:name="_Hlk483768700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Лесные грузы. Особенности и условия транспортировки</w:t>
      </w:r>
      <w:bookmarkEnd w:id="59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60" w:name="_Hlk483768678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Грузы растительного происхождения. Особенности и условия транспортировки</w:t>
      </w:r>
      <w:bookmarkEnd w:id="60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61" w:name="_Hlk483768658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Твердые виды топлива. Особенности и условия транспортировки</w:t>
      </w:r>
      <w:bookmarkEnd w:id="61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4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62" w:name="_Hlk483768641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Руды и рудные концентраты. Особенности и условия транспортировки</w:t>
      </w:r>
      <w:bookmarkEnd w:id="62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5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63" w:name="_Hlk483768622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Минерально-строительные грузы. Особенности и условия транспортировки</w:t>
      </w:r>
      <w:bookmarkEnd w:id="63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64" w:name="_Hlk483768604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Зерно и продукты его переработки. Особенности и условия транспортировки</w:t>
      </w:r>
      <w:bookmarkEnd w:id="64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7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65" w:name="_Hlk483768582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Нефть и нефтепродукты.  Особенности и условия транспортировки</w:t>
      </w:r>
      <w:bookmarkEnd w:id="65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Pr="005239CB" w:rsidRDefault="00BE0E9A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</w:t>
      </w:r>
      <w:r w:rsidR="00FF6CC9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8</w:t>
      </w: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66" w:name="_Hlk483768559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подготовки нефтепродуктов к транспортировке, основные требования при хранении</w:t>
      </w:r>
      <w:bookmarkEnd w:id="66"/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</w:t>
      </w:r>
    </w:p>
    <w:p w:rsidR="00BE0E9A" w:rsidRDefault="00FF6CC9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 w:bidi="ru-RU"/>
        </w:rPr>
      </w:pPr>
      <w:r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69</w:t>
      </w:r>
      <w:r w:rsidR="00BE0E9A" w:rsidRPr="005239CB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. </w:t>
      </w:r>
      <w:bookmarkStart w:id="67" w:name="_Hlk483768539"/>
      <w:r w:rsidR="00BE0E9A" w:rsidRPr="00B62ED2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ru-RU" w:bidi="ru-RU"/>
        </w:rPr>
        <w:t xml:space="preserve">Транспортировка грузов животного происхождения, </w:t>
      </w:r>
      <w:proofErr w:type="spellStart"/>
      <w:r w:rsidR="00BE0E9A" w:rsidRPr="00B62ED2">
        <w:rPr>
          <w:rFonts w:ascii="Times New Roman" w:eastAsia="Times New Roman" w:hAnsi="Times New Roman" w:cs="Times New Roman"/>
          <w:color w:val="000000"/>
          <w:spacing w:val="-18"/>
          <w:sz w:val="24"/>
          <w:szCs w:val="24"/>
          <w:lang w:eastAsia="ru-RU" w:bidi="ru-RU"/>
        </w:rPr>
        <w:t>подкарантинных</w:t>
      </w:r>
      <w:bookmarkEnd w:id="67"/>
      <w:proofErr w:type="spellEnd"/>
      <w:r w:rsidR="00BE0E9A" w:rsidRPr="00B62ED2">
        <w:rPr>
          <w:rFonts w:ascii="Times New Roman" w:eastAsia="Times New Roman" w:hAnsi="Times New Roman" w:cs="Times New Roman"/>
          <w:color w:val="000000"/>
          <w:spacing w:val="-20"/>
          <w:sz w:val="24"/>
          <w:szCs w:val="24"/>
          <w:lang w:eastAsia="ru-RU" w:bidi="ru-RU"/>
        </w:rPr>
        <w:t>.</w:t>
      </w:r>
    </w:p>
    <w:p w:rsidR="001C76F0" w:rsidRPr="00807F2E" w:rsidRDefault="00807F2E" w:rsidP="001C76F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07F2E">
        <w:rPr>
          <w:rFonts w:ascii="Times New Roman" w:hAnsi="Times New Roman" w:cs="Times New Roman"/>
          <w:b/>
          <w:sz w:val="24"/>
          <w:szCs w:val="24"/>
        </w:rPr>
        <w:lastRenderedPageBreak/>
        <w:t>ПЕРЕЧЕНЬ ВОПРОСОВ, ВЫНОСИМЫХ НА ЗАЧЕТ</w:t>
      </w:r>
      <w:r w:rsidR="001C76F0" w:rsidRPr="00807F2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1C76F0" w:rsidRPr="001C76F0" w:rsidRDefault="001C76F0" w:rsidP="001C76F0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C76F0" w:rsidRPr="001C76F0" w:rsidRDefault="001C76F0" w:rsidP="001C76F0">
      <w:pPr>
        <w:widowControl w:val="0"/>
        <w:numPr>
          <w:ilvl w:val="0"/>
          <w:numId w:val="17"/>
        </w:numPr>
        <w:tabs>
          <w:tab w:val="left" w:pos="31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sz w:val="24"/>
          <w:szCs w:val="24"/>
        </w:rPr>
        <w:t>Характери</w:t>
      </w:r>
      <w:r>
        <w:rPr>
          <w:rFonts w:ascii="Times New Roman" w:eastAsia="Times New Roman" w:hAnsi="Times New Roman" w:cs="Times New Roman"/>
          <w:sz w:val="24"/>
          <w:szCs w:val="24"/>
        </w:rPr>
        <w:t>стика</w:t>
      </w:r>
      <w:r w:rsidRPr="001C76F0">
        <w:rPr>
          <w:rFonts w:ascii="Times New Roman" w:eastAsia="Times New Roman" w:hAnsi="Times New Roman" w:cs="Times New Roman"/>
          <w:sz w:val="24"/>
          <w:szCs w:val="24"/>
        </w:rPr>
        <w:t xml:space="preserve"> поняти</w:t>
      </w:r>
      <w:r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1C76F0">
        <w:rPr>
          <w:rFonts w:ascii="Times New Roman" w:eastAsia="Times New Roman" w:hAnsi="Times New Roman" w:cs="Times New Roman"/>
          <w:sz w:val="24"/>
          <w:szCs w:val="24"/>
        </w:rPr>
        <w:t xml:space="preserve">: продукция», «товар», «груз». </w:t>
      </w:r>
    </w:p>
    <w:p w:rsidR="001C76F0" w:rsidRPr="001C76F0" w:rsidRDefault="001C76F0" w:rsidP="001C76F0">
      <w:pPr>
        <w:widowControl w:val="0"/>
        <w:numPr>
          <w:ilvl w:val="0"/>
          <w:numId w:val="17"/>
        </w:numPr>
        <w:tabs>
          <w:tab w:val="left" w:pos="310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sz w:val="24"/>
          <w:szCs w:val="24"/>
        </w:rPr>
        <w:t>Транспортная классификация грузов.</w:t>
      </w:r>
    </w:p>
    <w:p w:rsidR="001C76F0" w:rsidRPr="001C76F0" w:rsidRDefault="001C76F0" w:rsidP="001C76F0">
      <w:pPr>
        <w:widowControl w:val="0"/>
        <w:numPr>
          <w:ilvl w:val="0"/>
          <w:numId w:val="17"/>
        </w:numPr>
        <w:tabs>
          <w:tab w:val="left" w:pos="0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«качество грузов», способы определения качества грузов.</w:t>
      </w:r>
    </w:p>
    <w:p w:rsidR="001C76F0" w:rsidRPr="001C76F0" w:rsidRDefault="001C76F0" w:rsidP="001C76F0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Факторы, влияющие на свойства грузов.</w:t>
      </w:r>
    </w:p>
    <w:p w:rsidR="001C76F0" w:rsidRPr="001C76F0" w:rsidRDefault="001C76F0" w:rsidP="001C76F0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Физико-химические и физические свойства грузов.</w:t>
      </w:r>
    </w:p>
    <w:p w:rsidR="001C76F0" w:rsidRPr="001C76F0" w:rsidRDefault="001C76F0" w:rsidP="00B0166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Объемно-массовые характеристики грузов.</w:t>
      </w:r>
    </w:p>
    <w:p w:rsidR="001C76F0" w:rsidRPr="001C76F0" w:rsidRDefault="001C76F0" w:rsidP="00B0166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Биохимические процессы в грузах, которые необходимо учитывать при транспортировке.</w:t>
      </w:r>
    </w:p>
    <w:p w:rsidR="001C76F0" w:rsidRPr="001C76F0" w:rsidRDefault="001C76F0" w:rsidP="001C76F0">
      <w:pPr>
        <w:widowControl w:val="0"/>
        <w:numPr>
          <w:ilvl w:val="0"/>
          <w:numId w:val="17"/>
        </w:numPr>
        <w:tabs>
          <w:tab w:val="left" w:pos="334"/>
        </w:tabs>
        <w:spacing w:after="0" w:line="240" w:lineRule="auto"/>
        <w:ind w:hanging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Характеристики опасности грузов.</w:t>
      </w:r>
    </w:p>
    <w:p w:rsidR="001C76F0" w:rsidRPr="001C76F0" w:rsidRDefault="001C76F0" w:rsidP="00B0166F">
      <w:pPr>
        <w:widowControl w:val="0"/>
        <w:numPr>
          <w:ilvl w:val="0"/>
          <w:numId w:val="17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Понятие «упаковка». Элементы упаковки и их характеристики.</w:t>
      </w:r>
    </w:p>
    <w:p w:rsidR="001C76F0" w:rsidRPr="001C76F0" w:rsidRDefault="001C76F0" w:rsidP="00B0166F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Критерии оценки экономической эффективности транспортной тары.</w:t>
      </w:r>
    </w:p>
    <w:p w:rsidR="001C76F0" w:rsidRPr="001C76F0" w:rsidRDefault="001C76F0" w:rsidP="00B0166F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Классификация упаковочных материалов и их характеристики.</w:t>
      </w:r>
    </w:p>
    <w:p w:rsidR="001C76F0" w:rsidRPr="001C76F0" w:rsidRDefault="001C76F0" w:rsidP="00B0166F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Средства пакетирования, способы пакетирования грузов.</w:t>
      </w:r>
    </w:p>
    <w:p w:rsidR="001C76F0" w:rsidRPr="001C76F0" w:rsidRDefault="001C76F0" w:rsidP="00B0166F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142" w:hanging="142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Классификация поддонов, разновидности поддонов.</w:t>
      </w:r>
    </w:p>
    <w:p w:rsidR="001C76F0" w:rsidRPr="001C76F0" w:rsidRDefault="001C76F0" w:rsidP="00B0166F">
      <w:pPr>
        <w:widowControl w:val="0"/>
        <w:numPr>
          <w:ilvl w:val="0"/>
          <w:numId w:val="17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Определение «контейнер» согласно </w:t>
      </w: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 w:bidi="ru-RU"/>
        </w:rPr>
        <w:t>ISO</w:t>
      </w: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. Классификация грузовых контейнеров.</w:t>
      </w:r>
    </w:p>
    <w:p w:rsidR="001C76F0" w:rsidRPr="001C76F0" w:rsidRDefault="001C76F0" w:rsidP="001C76F0">
      <w:pPr>
        <w:widowControl w:val="0"/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15. Основные требования к размещению и креплению груза в АТС. Силы, действующие на груз.</w:t>
      </w:r>
    </w:p>
    <w:p w:rsidR="001C76F0" w:rsidRPr="001C76F0" w:rsidRDefault="001C76F0" w:rsidP="001C76F0">
      <w:pPr>
        <w:widowControl w:val="0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16. Функции, структура и классификация маркировки.</w:t>
      </w:r>
    </w:p>
    <w:p w:rsidR="001C76F0" w:rsidRPr="001C76F0" w:rsidRDefault="001C76F0" w:rsidP="001C76F0">
      <w:pPr>
        <w:widowControl w:val="0"/>
        <w:tabs>
          <w:tab w:val="left" w:pos="284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17. Требования к транспортной маркировке грузов.</w:t>
      </w:r>
    </w:p>
    <w:p w:rsidR="001C76F0" w:rsidRPr="001C76F0" w:rsidRDefault="001C76F0" w:rsidP="001C76F0">
      <w:pPr>
        <w:widowControl w:val="0"/>
        <w:tabs>
          <w:tab w:val="left" w:pos="-142"/>
        </w:tabs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18. Потребительская маркировка продукции.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19. Требования, предъявляемые к транспортным пакетам.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20. Классификация опасных грузов. 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21. Правила маркировки грузов.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22. Комбинированная тара и требования маркировки опасных грузов.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23. Конструктивные особенности автотранспортных средств, перевозящих опасные грузы.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lastRenderedPageBreak/>
        <w:t>24. Классификация скоропортящихся грузов.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25. Подвижной состав для перевозки скоропортящихся грузов.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26. Характеристика системы информации опасности.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27. Средства пломбирования грузов.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28. Минеральные удобрения, особенности транспортировки.</w:t>
      </w:r>
    </w:p>
    <w:p w:rsidR="001C76F0" w:rsidRPr="001C76F0" w:rsidRDefault="001C76F0" w:rsidP="001C76F0">
      <w:pPr>
        <w:widowControl w:val="0"/>
        <w:spacing w:after="0" w:line="240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29. Лесные грузы. Особенности и условия транспортировки.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30. Грузы растительного происхождения. Особенности и условия транспортировки.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31. Твердые виды топлива. Особенности и условия транспортировки.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32. Руды и рудные концентраты. Особенности и условия транспортировки.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33. Минерально-строительные грузы. Особенности и условия транспортировки.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34. Зерно и продукты его переработки. Особенности и условия транспортировки.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35. Нефть и нефтепродукты.  Особенности и условия транспортировки.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 xml:space="preserve">36. </w:t>
      </w:r>
      <w:bookmarkStart w:id="68" w:name="_GoBack"/>
      <w:bookmarkEnd w:id="68"/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Особенности подготовки нефтепродуктов к транспортировке, основные требования при хранении нефтепродуктов.</w:t>
      </w:r>
    </w:p>
    <w:p w:rsidR="001C76F0" w:rsidRPr="001C76F0" w:rsidRDefault="001C76F0" w:rsidP="001C76F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  <w:r w:rsidRPr="001C76F0"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  <w:t>37. Особенности транспортировка грузов животного происхождения.</w:t>
      </w:r>
    </w:p>
    <w:p w:rsidR="001C76F0" w:rsidRPr="005239CB" w:rsidRDefault="001C76F0" w:rsidP="0092007C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 w:bidi="ru-RU"/>
        </w:rPr>
      </w:pPr>
    </w:p>
    <w:p w:rsidR="001C76F0" w:rsidRDefault="001C76F0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1C76F0" w:rsidRDefault="001C76F0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1C76F0" w:rsidRDefault="001C76F0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1C76F0" w:rsidRDefault="001C76F0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p w:rsidR="001C76F0" w:rsidRDefault="001C76F0" w:rsidP="00F75181">
      <w:pPr>
        <w:jc w:val="center"/>
        <w:rPr>
          <w:rFonts w:ascii="Times New Roman" w:hAnsi="Times New Roman" w:cs="Times New Roman"/>
          <w:b/>
          <w:noProof/>
          <w:sz w:val="24"/>
          <w:szCs w:val="24"/>
          <w:lang w:eastAsia="ru-RU"/>
        </w:rPr>
      </w:pPr>
    </w:p>
    <w:sectPr w:rsidR="001C76F0" w:rsidSect="00000BD1">
      <w:headerReference w:type="default" r:id="rId8"/>
      <w:pgSz w:w="8392" w:h="11907" w:code="11"/>
      <w:pgMar w:top="1021" w:right="879" w:bottom="1247" w:left="99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0BB1" w:rsidRDefault="00ED0BB1" w:rsidP="00F832E3">
      <w:pPr>
        <w:spacing w:after="0" w:line="240" w:lineRule="auto"/>
      </w:pPr>
      <w:r>
        <w:separator/>
      </w:r>
    </w:p>
  </w:endnote>
  <w:endnote w:type="continuationSeparator" w:id="0">
    <w:p w:rsidR="00ED0BB1" w:rsidRDefault="00ED0BB1" w:rsidP="00F832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0BB1" w:rsidRDefault="00ED0BB1" w:rsidP="00F832E3">
      <w:pPr>
        <w:spacing w:after="0" w:line="240" w:lineRule="auto"/>
      </w:pPr>
      <w:r>
        <w:separator/>
      </w:r>
    </w:p>
  </w:footnote>
  <w:footnote w:type="continuationSeparator" w:id="0">
    <w:p w:rsidR="00ED0BB1" w:rsidRDefault="00ED0BB1" w:rsidP="00F832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32251044"/>
      <w:docPartObj>
        <w:docPartGallery w:val="Page Numbers (Top of Page)"/>
        <w:docPartUnique/>
      </w:docPartObj>
    </w:sdtPr>
    <w:sdtEndPr/>
    <w:sdtContent>
      <w:p w:rsidR="00AF0524" w:rsidRDefault="00AF0524">
        <w:pPr>
          <w:pStyle w:val="aa"/>
          <w:jc w:val="right"/>
        </w:pPr>
        <w:r w:rsidRPr="00DF5103">
          <w:rPr>
            <w:rFonts w:ascii="Times New Roman" w:hAnsi="Times New Roman" w:cs="Times New Roman"/>
          </w:rPr>
          <w:fldChar w:fldCharType="begin"/>
        </w:r>
        <w:r w:rsidRPr="00DF5103">
          <w:rPr>
            <w:rFonts w:ascii="Times New Roman" w:hAnsi="Times New Roman" w:cs="Times New Roman"/>
          </w:rPr>
          <w:instrText>PAGE   \* MERGEFORMAT</w:instrText>
        </w:r>
        <w:r w:rsidRPr="00DF5103">
          <w:rPr>
            <w:rFonts w:ascii="Times New Roman" w:hAnsi="Times New Roman" w:cs="Times New Roman"/>
          </w:rPr>
          <w:fldChar w:fldCharType="separate"/>
        </w:r>
        <w:r w:rsidRPr="00DF5103">
          <w:rPr>
            <w:rFonts w:ascii="Times New Roman" w:hAnsi="Times New Roman" w:cs="Times New Roman"/>
          </w:rPr>
          <w:t>2</w:t>
        </w:r>
        <w:r w:rsidRPr="00DF5103">
          <w:rPr>
            <w:rFonts w:ascii="Times New Roman" w:hAnsi="Times New Roman" w:cs="Times New Roman"/>
          </w:rPr>
          <w:fldChar w:fldCharType="end"/>
        </w:r>
      </w:p>
    </w:sdtContent>
  </w:sdt>
  <w:p w:rsidR="00AF0524" w:rsidRDefault="00AF0524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8963CB"/>
    <w:multiLevelType w:val="hybridMultilevel"/>
    <w:tmpl w:val="BA80351C"/>
    <w:lvl w:ilvl="0" w:tplc="5128D8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05571D"/>
    <w:multiLevelType w:val="hybridMultilevel"/>
    <w:tmpl w:val="536474A2"/>
    <w:lvl w:ilvl="0" w:tplc="5A7E181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E767A6D"/>
    <w:multiLevelType w:val="hybridMultilevel"/>
    <w:tmpl w:val="D10A11FA"/>
    <w:lvl w:ilvl="0" w:tplc="FD7E567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AF190C"/>
    <w:multiLevelType w:val="hybridMultilevel"/>
    <w:tmpl w:val="18CA443E"/>
    <w:lvl w:ilvl="0" w:tplc="C0F29C50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1606233D"/>
    <w:multiLevelType w:val="hybridMultilevel"/>
    <w:tmpl w:val="69E27A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EB1342"/>
    <w:multiLevelType w:val="multilevel"/>
    <w:tmpl w:val="3F449D00"/>
    <w:lvl w:ilvl="0">
      <w:start w:val="1"/>
      <w:numFmt w:val="decimal"/>
      <w:lvlText w:val="%1."/>
      <w:lvlJc w:val="left"/>
      <w:pPr>
        <w:ind w:left="16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465" w:hanging="2160"/>
      </w:pPr>
      <w:rPr>
        <w:rFonts w:hint="default"/>
      </w:rPr>
    </w:lvl>
  </w:abstractNum>
  <w:abstractNum w:abstractNumId="6" w15:restartNumberingAfterBreak="0">
    <w:nsid w:val="22C1791A"/>
    <w:multiLevelType w:val="hybridMultilevel"/>
    <w:tmpl w:val="3C92198C"/>
    <w:lvl w:ilvl="0" w:tplc="78BE9158">
      <w:start w:val="2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268"/>
    <w:multiLevelType w:val="hybridMultilevel"/>
    <w:tmpl w:val="CE3A363C"/>
    <w:lvl w:ilvl="0" w:tplc="F4A4DACE">
      <w:start w:val="7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54F7CED"/>
    <w:multiLevelType w:val="hybridMultilevel"/>
    <w:tmpl w:val="E528D38A"/>
    <w:lvl w:ilvl="0" w:tplc="F756249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2C270C04"/>
    <w:multiLevelType w:val="hybridMultilevel"/>
    <w:tmpl w:val="950457FE"/>
    <w:lvl w:ilvl="0" w:tplc="016E506C">
      <w:start w:val="3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E460050"/>
    <w:multiLevelType w:val="hybridMultilevel"/>
    <w:tmpl w:val="99F4B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7932F7C"/>
    <w:multiLevelType w:val="hybridMultilevel"/>
    <w:tmpl w:val="B0A682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AD0BA7"/>
    <w:multiLevelType w:val="hybridMultilevel"/>
    <w:tmpl w:val="08CCC360"/>
    <w:lvl w:ilvl="0" w:tplc="EC2839BA">
      <w:start w:val="1"/>
      <w:numFmt w:val="decimal"/>
      <w:lvlText w:val="%1."/>
      <w:lvlJc w:val="left"/>
      <w:pPr>
        <w:ind w:left="1068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40926C0D"/>
    <w:multiLevelType w:val="hybridMultilevel"/>
    <w:tmpl w:val="7764922C"/>
    <w:lvl w:ilvl="0" w:tplc="F28C951C">
      <w:start w:val="1"/>
      <w:numFmt w:val="decimal"/>
      <w:lvlText w:val="%1."/>
      <w:lvlJc w:val="left"/>
      <w:pPr>
        <w:ind w:left="1068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42115750"/>
    <w:multiLevelType w:val="hybridMultilevel"/>
    <w:tmpl w:val="A5A8BCD0"/>
    <w:lvl w:ilvl="0" w:tplc="332EF146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663712E9"/>
    <w:multiLevelType w:val="hybridMultilevel"/>
    <w:tmpl w:val="47447F24"/>
    <w:lvl w:ilvl="0" w:tplc="EC285FF0">
      <w:start w:val="1"/>
      <w:numFmt w:val="decimal"/>
      <w:lvlText w:val="%1."/>
      <w:lvlJc w:val="left"/>
      <w:pPr>
        <w:ind w:left="1070" w:hanging="360"/>
      </w:pPr>
      <w:rPr>
        <w:rFonts w:hint="default"/>
        <w:i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6A5510FB"/>
    <w:multiLevelType w:val="hybridMultilevel"/>
    <w:tmpl w:val="B5B46D2C"/>
    <w:lvl w:ilvl="0" w:tplc="716249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C361885"/>
    <w:multiLevelType w:val="hybridMultilevel"/>
    <w:tmpl w:val="5EBA5BDC"/>
    <w:lvl w:ilvl="0" w:tplc="E652645A">
      <w:start w:val="40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FAA1226"/>
    <w:multiLevelType w:val="hybridMultilevel"/>
    <w:tmpl w:val="B8868EA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1330384"/>
    <w:multiLevelType w:val="multilevel"/>
    <w:tmpl w:val="3148DC58"/>
    <w:lvl w:ilvl="0">
      <w:start w:val="1"/>
      <w:numFmt w:val="decimal"/>
      <w:lvlText w:val="%1."/>
      <w:lvlJc w:val="left"/>
      <w:pPr>
        <w:ind w:left="29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8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4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62" w:hanging="1800"/>
      </w:pPr>
      <w:rPr>
        <w:rFonts w:hint="default"/>
      </w:rPr>
    </w:lvl>
  </w:abstractNum>
  <w:abstractNum w:abstractNumId="20" w15:restartNumberingAfterBreak="0">
    <w:nsid w:val="7A8F1EEF"/>
    <w:multiLevelType w:val="hybridMultilevel"/>
    <w:tmpl w:val="418E37D6"/>
    <w:lvl w:ilvl="0" w:tplc="025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7B694FD4"/>
    <w:multiLevelType w:val="hybridMultilevel"/>
    <w:tmpl w:val="32DEB422"/>
    <w:lvl w:ilvl="0" w:tplc="54222BBC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2" w15:restartNumberingAfterBreak="0">
    <w:nsid w:val="7EB23B30"/>
    <w:multiLevelType w:val="hybridMultilevel"/>
    <w:tmpl w:val="CB4E03C2"/>
    <w:lvl w:ilvl="0" w:tplc="A9D4ACE8">
      <w:start w:val="1"/>
      <w:numFmt w:val="decimal"/>
      <w:lvlText w:val="%1."/>
      <w:lvlJc w:val="left"/>
      <w:pPr>
        <w:ind w:left="644" w:hanging="360"/>
      </w:pPr>
      <w:rPr>
        <w:rFonts w:eastAsiaTheme="minorHAnsi" w:hint="default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7FD866BD"/>
    <w:multiLevelType w:val="hybridMultilevel"/>
    <w:tmpl w:val="C17434A6"/>
    <w:lvl w:ilvl="0" w:tplc="199A7D42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9"/>
  </w:num>
  <w:num w:numId="2">
    <w:abstractNumId w:val="5"/>
  </w:num>
  <w:num w:numId="3">
    <w:abstractNumId w:val="16"/>
  </w:num>
  <w:num w:numId="4">
    <w:abstractNumId w:val="8"/>
  </w:num>
  <w:num w:numId="5">
    <w:abstractNumId w:val="0"/>
  </w:num>
  <w:num w:numId="6">
    <w:abstractNumId w:val="22"/>
  </w:num>
  <w:num w:numId="7">
    <w:abstractNumId w:val="15"/>
  </w:num>
  <w:num w:numId="8">
    <w:abstractNumId w:val="13"/>
  </w:num>
  <w:num w:numId="9">
    <w:abstractNumId w:val="20"/>
  </w:num>
  <w:num w:numId="10">
    <w:abstractNumId w:val="1"/>
  </w:num>
  <w:num w:numId="11">
    <w:abstractNumId w:val="14"/>
  </w:num>
  <w:num w:numId="12">
    <w:abstractNumId w:val="18"/>
  </w:num>
  <w:num w:numId="13">
    <w:abstractNumId w:val="7"/>
  </w:num>
  <w:num w:numId="14">
    <w:abstractNumId w:val="3"/>
  </w:num>
  <w:num w:numId="15">
    <w:abstractNumId w:val="12"/>
  </w:num>
  <w:num w:numId="16">
    <w:abstractNumId w:val="23"/>
  </w:num>
  <w:num w:numId="17">
    <w:abstractNumId w:val="11"/>
  </w:num>
  <w:num w:numId="18">
    <w:abstractNumId w:val="10"/>
  </w:num>
  <w:num w:numId="19">
    <w:abstractNumId w:val="19"/>
  </w:num>
  <w:num w:numId="20">
    <w:abstractNumId w:val="21"/>
  </w:num>
  <w:num w:numId="21">
    <w:abstractNumId w:val="2"/>
  </w:num>
  <w:num w:numId="22">
    <w:abstractNumId w:val="4"/>
  </w:num>
  <w:num w:numId="23">
    <w:abstractNumId w:val="17"/>
  </w:num>
  <w:num w:numId="24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mirrorMargins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659A"/>
    <w:rsid w:val="00000BD1"/>
    <w:rsid w:val="00001D79"/>
    <w:rsid w:val="00017389"/>
    <w:rsid w:val="00020674"/>
    <w:rsid w:val="00022240"/>
    <w:rsid w:val="00024558"/>
    <w:rsid w:val="00025CB2"/>
    <w:rsid w:val="00031388"/>
    <w:rsid w:val="0003154A"/>
    <w:rsid w:val="00033BBB"/>
    <w:rsid w:val="00036849"/>
    <w:rsid w:val="00041726"/>
    <w:rsid w:val="00043246"/>
    <w:rsid w:val="000433B6"/>
    <w:rsid w:val="000506EE"/>
    <w:rsid w:val="00052418"/>
    <w:rsid w:val="00053812"/>
    <w:rsid w:val="00057F28"/>
    <w:rsid w:val="00063AA9"/>
    <w:rsid w:val="00064467"/>
    <w:rsid w:val="00067C8C"/>
    <w:rsid w:val="00072E2F"/>
    <w:rsid w:val="000744F4"/>
    <w:rsid w:val="000905C7"/>
    <w:rsid w:val="00093BC3"/>
    <w:rsid w:val="00095368"/>
    <w:rsid w:val="000A1D60"/>
    <w:rsid w:val="000B080B"/>
    <w:rsid w:val="000B1702"/>
    <w:rsid w:val="000B3247"/>
    <w:rsid w:val="000B4CFE"/>
    <w:rsid w:val="000B765D"/>
    <w:rsid w:val="000C2DBF"/>
    <w:rsid w:val="000C34EA"/>
    <w:rsid w:val="000D1742"/>
    <w:rsid w:val="000D3EDC"/>
    <w:rsid w:val="000D53DA"/>
    <w:rsid w:val="00100AB3"/>
    <w:rsid w:val="00103E38"/>
    <w:rsid w:val="00105189"/>
    <w:rsid w:val="00106FB2"/>
    <w:rsid w:val="001116D3"/>
    <w:rsid w:val="0011171E"/>
    <w:rsid w:val="00111C1E"/>
    <w:rsid w:val="00114584"/>
    <w:rsid w:val="00123C01"/>
    <w:rsid w:val="00124D42"/>
    <w:rsid w:val="001274F5"/>
    <w:rsid w:val="001320E4"/>
    <w:rsid w:val="001338AC"/>
    <w:rsid w:val="001372F7"/>
    <w:rsid w:val="001426BC"/>
    <w:rsid w:val="001449AA"/>
    <w:rsid w:val="00154F54"/>
    <w:rsid w:val="0015583B"/>
    <w:rsid w:val="0016410F"/>
    <w:rsid w:val="0016431B"/>
    <w:rsid w:val="00164791"/>
    <w:rsid w:val="00167D9A"/>
    <w:rsid w:val="0017086E"/>
    <w:rsid w:val="00173224"/>
    <w:rsid w:val="00177266"/>
    <w:rsid w:val="00180353"/>
    <w:rsid w:val="00180DAA"/>
    <w:rsid w:val="001817F9"/>
    <w:rsid w:val="00194306"/>
    <w:rsid w:val="001944AE"/>
    <w:rsid w:val="001A2A60"/>
    <w:rsid w:val="001A382C"/>
    <w:rsid w:val="001A4A65"/>
    <w:rsid w:val="001A6A3F"/>
    <w:rsid w:val="001A74D3"/>
    <w:rsid w:val="001A7710"/>
    <w:rsid w:val="001B0C7A"/>
    <w:rsid w:val="001B4CC9"/>
    <w:rsid w:val="001B774F"/>
    <w:rsid w:val="001C03E8"/>
    <w:rsid w:val="001C3520"/>
    <w:rsid w:val="001C4E50"/>
    <w:rsid w:val="001C6A0D"/>
    <w:rsid w:val="001C76F0"/>
    <w:rsid w:val="001D4DB7"/>
    <w:rsid w:val="001E2831"/>
    <w:rsid w:val="001E4197"/>
    <w:rsid w:val="001E642C"/>
    <w:rsid w:val="001F136F"/>
    <w:rsid w:val="001F373B"/>
    <w:rsid w:val="001F6B37"/>
    <w:rsid w:val="001F71C3"/>
    <w:rsid w:val="001F79CA"/>
    <w:rsid w:val="00200887"/>
    <w:rsid w:val="00206AD6"/>
    <w:rsid w:val="00207A17"/>
    <w:rsid w:val="0021060B"/>
    <w:rsid w:val="002154A0"/>
    <w:rsid w:val="002225A7"/>
    <w:rsid w:val="0022318F"/>
    <w:rsid w:val="002239AE"/>
    <w:rsid w:val="00233514"/>
    <w:rsid w:val="002374CC"/>
    <w:rsid w:val="00237FB4"/>
    <w:rsid w:val="00241B46"/>
    <w:rsid w:val="00242C4A"/>
    <w:rsid w:val="002441DF"/>
    <w:rsid w:val="002473C9"/>
    <w:rsid w:val="00252046"/>
    <w:rsid w:val="00255765"/>
    <w:rsid w:val="00256941"/>
    <w:rsid w:val="00261621"/>
    <w:rsid w:val="0027295F"/>
    <w:rsid w:val="00272D41"/>
    <w:rsid w:val="00275DCB"/>
    <w:rsid w:val="0028034C"/>
    <w:rsid w:val="002810CF"/>
    <w:rsid w:val="00281A0F"/>
    <w:rsid w:val="0029023C"/>
    <w:rsid w:val="00290622"/>
    <w:rsid w:val="0029297A"/>
    <w:rsid w:val="00293AA0"/>
    <w:rsid w:val="00294FE7"/>
    <w:rsid w:val="00295FAC"/>
    <w:rsid w:val="002962FF"/>
    <w:rsid w:val="002974F6"/>
    <w:rsid w:val="002A1888"/>
    <w:rsid w:val="002A266C"/>
    <w:rsid w:val="002A6C46"/>
    <w:rsid w:val="002A6CCE"/>
    <w:rsid w:val="002A7821"/>
    <w:rsid w:val="002C1F3F"/>
    <w:rsid w:val="002C4477"/>
    <w:rsid w:val="002C7477"/>
    <w:rsid w:val="002D24DD"/>
    <w:rsid w:val="002E1FD3"/>
    <w:rsid w:val="002E2B88"/>
    <w:rsid w:val="002E3FEB"/>
    <w:rsid w:val="002E4233"/>
    <w:rsid w:val="002E44B2"/>
    <w:rsid w:val="002E65C9"/>
    <w:rsid w:val="002F4243"/>
    <w:rsid w:val="0030023F"/>
    <w:rsid w:val="0031099A"/>
    <w:rsid w:val="00313C61"/>
    <w:rsid w:val="00320F1F"/>
    <w:rsid w:val="0032324B"/>
    <w:rsid w:val="00326553"/>
    <w:rsid w:val="00336275"/>
    <w:rsid w:val="00341A93"/>
    <w:rsid w:val="0034387E"/>
    <w:rsid w:val="0034570E"/>
    <w:rsid w:val="00350F02"/>
    <w:rsid w:val="00361BA3"/>
    <w:rsid w:val="003625E3"/>
    <w:rsid w:val="00363304"/>
    <w:rsid w:val="003634BE"/>
    <w:rsid w:val="00363508"/>
    <w:rsid w:val="00367BCE"/>
    <w:rsid w:val="00371E43"/>
    <w:rsid w:val="00374C56"/>
    <w:rsid w:val="00376CC5"/>
    <w:rsid w:val="00384B1A"/>
    <w:rsid w:val="003878C8"/>
    <w:rsid w:val="00390E24"/>
    <w:rsid w:val="00391052"/>
    <w:rsid w:val="00394971"/>
    <w:rsid w:val="00396738"/>
    <w:rsid w:val="00397165"/>
    <w:rsid w:val="003A0B4E"/>
    <w:rsid w:val="003A4661"/>
    <w:rsid w:val="003A6657"/>
    <w:rsid w:val="003B1820"/>
    <w:rsid w:val="003B6005"/>
    <w:rsid w:val="003B672C"/>
    <w:rsid w:val="003C5BB8"/>
    <w:rsid w:val="003D1073"/>
    <w:rsid w:val="003E449A"/>
    <w:rsid w:val="003E495E"/>
    <w:rsid w:val="003F1941"/>
    <w:rsid w:val="003F5526"/>
    <w:rsid w:val="003F5CBA"/>
    <w:rsid w:val="00400B7E"/>
    <w:rsid w:val="004078CB"/>
    <w:rsid w:val="004137F8"/>
    <w:rsid w:val="004145EE"/>
    <w:rsid w:val="00415A60"/>
    <w:rsid w:val="004167B1"/>
    <w:rsid w:val="00425FC7"/>
    <w:rsid w:val="00431545"/>
    <w:rsid w:val="00431C66"/>
    <w:rsid w:val="00437810"/>
    <w:rsid w:val="00440465"/>
    <w:rsid w:val="00450E03"/>
    <w:rsid w:val="00457134"/>
    <w:rsid w:val="004657B1"/>
    <w:rsid w:val="004659D7"/>
    <w:rsid w:val="004663F6"/>
    <w:rsid w:val="004709A9"/>
    <w:rsid w:val="00471672"/>
    <w:rsid w:val="0047354D"/>
    <w:rsid w:val="00473E72"/>
    <w:rsid w:val="00474429"/>
    <w:rsid w:val="0047541C"/>
    <w:rsid w:val="00481058"/>
    <w:rsid w:val="00484EF5"/>
    <w:rsid w:val="004869D9"/>
    <w:rsid w:val="00487254"/>
    <w:rsid w:val="00487C28"/>
    <w:rsid w:val="00487DF7"/>
    <w:rsid w:val="0049097A"/>
    <w:rsid w:val="00490EC4"/>
    <w:rsid w:val="0049419F"/>
    <w:rsid w:val="00495C9E"/>
    <w:rsid w:val="0049748F"/>
    <w:rsid w:val="004976B3"/>
    <w:rsid w:val="00497E01"/>
    <w:rsid w:val="004A04BB"/>
    <w:rsid w:val="004A0BD1"/>
    <w:rsid w:val="004A2021"/>
    <w:rsid w:val="004A4340"/>
    <w:rsid w:val="004A78DD"/>
    <w:rsid w:val="004B3418"/>
    <w:rsid w:val="004B3E27"/>
    <w:rsid w:val="004B42F2"/>
    <w:rsid w:val="004B4F1D"/>
    <w:rsid w:val="004B6001"/>
    <w:rsid w:val="004C1743"/>
    <w:rsid w:val="004C7AFF"/>
    <w:rsid w:val="004E1C7C"/>
    <w:rsid w:val="004F126A"/>
    <w:rsid w:val="004F3B56"/>
    <w:rsid w:val="004F79CB"/>
    <w:rsid w:val="0051127B"/>
    <w:rsid w:val="00512959"/>
    <w:rsid w:val="00517A33"/>
    <w:rsid w:val="00517AC8"/>
    <w:rsid w:val="005239CB"/>
    <w:rsid w:val="00525382"/>
    <w:rsid w:val="00526331"/>
    <w:rsid w:val="005277B6"/>
    <w:rsid w:val="005330FD"/>
    <w:rsid w:val="00536270"/>
    <w:rsid w:val="00540A7C"/>
    <w:rsid w:val="00541169"/>
    <w:rsid w:val="005467D6"/>
    <w:rsid w:val="005513CA"/>
    <w:rsid w:val="0055187E"/>
    <w:rsid w:val="00557131"/>
    <w:rsid w:val="005606D4"/>
    <w:rsid w:val="005611B4"/>
    <w:rsid w:val="00563B00"/>
    <w:rsid w:val="00563B13"/>
    <w:rsid w:val="00566AD7"/>
    <w:rsid w:val="005678B3"/>
    <w:rsid w:val="0057371A"/>
    <w:rsid w:val="0057512B"/>
    <w:rsid w:val="00576F1A"/>
    <w:rsid w:val="005814E8"/>
    <w:rsid w:val="00581E71"/>
    <w:rsid w:val="0058405E"/>
    <w:rsid w:val="0058416B"/>
    <w:rsid w:val="005954C9"/>
    <w:rsid w:val="005A3C5B"/>
    <w:rsid w:val="005A72CD"/>
    <w:rsid w:val="005B11D8"/>
    <w:rsid w:val="005B3115"/>
    <w:rsid w:val="005B38EA"/>
    <w:rsid w:val="005B5C26"/>
    <w:rsid w:val="005B659A"/>
    <w:rsid w:val="005C6918"/>
    <w:rsid w:val="005C6B26"/>
    <w:rsid w:val="005D04F0"/>
    <w:rsid w:val="005D3703"/>
    <w:rsid w:val="005E218B"/>
    <w:rsid w:val="005E5540"/>
    <w:rsid w:val="005F2BE1"/>
    <w:rsid w:val="005F433C"/>
    <w:rsid w:val="005F4E8E"/>
    <w:rsid w:val="005F59FB"/>
    <w:rsid w:val="00606E9C"/>
    <w:rsid w:val="00607A91"/>
    <w:rsid w:val="00613C97"/>
    <w:rsid w:val="00617501"/>
    <w:rsid w:val="006219D3"/>
    <w:rsid w:val="00621B34"/>
    <w:rsid w:val="00622D46"/>
    <w:rsid w:val="0062585C"/>
    <w:rsid w:val="0062612B"/>
    <w:rsid w:val="0062768A"/>
    <w:rsid w:val="0063044F"/>
    <w:rsid w:val="00631695"/>
    <w:rsid w:val="00631A24"/>
    <w:rsid w:val="00632181"/>
    <w:rsid w:val="00640988"/>
    <w:rsid w:val="00640B4F"/>
    <w:rsid w:val="00641706"/>
    <w:rsid w:val="00641F18"/>
    <w:rsid w:val="00654332"/>
    <w:rsid w:val="00664494"/>
    <w:rsid w:val="0067198C"/>
    <w:rsid w:val="006737D1"/>
    <w:rsid w:val="00675A40"/>
    <w:rsid w:val="00676068"/>
    <w:rsid w:val="00676636"/>
    <w:rsid w:val="0068127E"/>
    <w:rsid w:val="00682A18"/>
    <w:rsid w:val="00683DF4"/>
    <w:rsid w:val="00683F8B"/>
    <w:rsid w:val="00685377"/>
    <w:rsid w:val="00694B13"/>
    <w:rsid w:val="00694C8E"/>
    <w:rsid w:val="00694F45"/>
    <w:rsid w:val="006A01A8"/>
    <w:rsid w:val="006A3290"/>
    <w:rsid w:val="006A4390"/>
    <w:rsid w:val="006A7F7F"/>
    <w:rsid w:val="006B02A3"/>
    <w:rsid w:val="006B25E2"/>
    <w:rsid w:val="006B3E64"/>
    <w:rsid w:val="006B6403"/>
    <w:rsid w:val="006C1E5C"/>
    <w:rsid w:val="006C254D"/>
    <w:rsid w:val="006C3C13"/>
    <w:rsid w:val="006C51A7"/>
    <w:rsid w:val="006D1394"/>
    <w:rsid w:val="006D145F"/>
    <w:rsid w:val="006D27F1"/>
    <w:rsid w:val="006E0B8C"/>
    <w:rsid w:val="006E1DE4"/>
    <w:rsid w:val="006E2DA7"/>
    <w:rsid w:val="006E48FC"/>
    <w:rsid w:val="006E717A"/>
    <w:rsid w:val="006F071F"/>
    <w:rsid w:val="006F1E9D"/>
    <w:rsid w:val="006F5522"/>
    <w:rsid w:val="006F5BCA"/>
    <w:rsid w:val="006F70A8"/>
    <w:rsid w:val="0070170D"/>
    <w:rsid w:val="0070282F"/>
    <w:rsid w:val="00706AB4"/>
    <w:rsid w:val="007077B6"/>
    <w:rsid w:val="0071328E"/>
    <w:rsid w:val="00713374"/>
    <w:rsid w:val="0071614C"/>
    <w:rsid w:val="00720D2B"/>
    <w:rsid w:val="00730E68"/>
    <w:rsid w:val="00737DAE"/>
    <w:rsid w:val="00744F7C"/>
    <w:rsid w:val="007461B8"/>
    <w:rsid w:val="007506F3"/>
    <w:rsid w:val="007510D6"/>
    <w:rsid w:val="00751216"/>
    <w:rsid w:val="007521AC"/>
    <w:rsid w:val="007563F7"/>
    <w:rsid w:val="007566A8"/>
    <w:rsid w:val="0075701E"/>
    <w:rsid w:val="00757761"/>
    <w:rsid w:val="00761C4D"/>
    <w:rsid w:val="0076220E"/>
    <w:rsid w:val="007633F5"/>
    <w:rsid w:val="007666B0"/>
    <w:rsid w:val="00773975"/>
    <w:rsid w:val="007758D5"/>
    <w:rsid w:val="007838BC"/>
    <w:rsid w:val="0078443D"/>
    <w:rsid w:val="007923A4"/>
    <w:rsid w:val="00792C02"/>
    <w:rsid w:val="007B2EA5"/>
    <w:rsid w:val="007B59C3"/>
    <w:rsid w:val="007B72D6"/>
    <w:rsid w:val="007B77C0"/>
    <w:rsid w:val="007C064D"/>
    <w:rsid w:val="007C387E"/>
    <w:rsid w:val="007C3F93"/>
    <w:rsid w:val="007C7295"/>
    <w:rsid w:val="007D01F5"/>
    <w:rsid w:val="007D1170"/>
    <w:rsid w:val="007D2AC3"/>
    <w:rsid w:val="007D2AD4"/>
    <w:rsid w:val="007D3117"/>
    <w:rsid w:val="007E0192"/>
    <w:rsid w:val="007E0C37"/>
    <w:rsid w:val="007E28D2"/>
    <w:rsid w:val="007E3A15"/>
    <w:rsid w:val="00803D2B"/>
    <w:rsid w:val="0080715F"/>
    <w:rsid w:val="00807F2E"/>
    <w:rsid w:val="00811B89"/>
    <w:rsid w:val="00811DA7"/>
    <w:rsid w:val="00815A08"/>
    <w:rsid w:val="008235B3"/>
    <w:rsid w:val="00825571"/>
    <w:rsid w:val="008332C3"/>
    <w:rsid w:val="00834A5B"/>
    <w:rsid w:val="00840F31"/>
    <w:rsid w:val="00847ED1"/>
    <w:rsid w:val="00853B7D"/>
    <w:rsid w:val="00854FE2"/>
    <w:rsid w:val="00857B2D"/>
    <w:rsid w:val="00861C98"/>
    <w:rsid w:val="0086612B"/>
    <w:rsid w:val="0086615F"/>
    <w:rsid w:val="00870004"/>
    <w:rsid w:val="00873D8C"/>
    <w:rsid w:val="00886BB7"/>
    <w:rsid w:val="008925A7"/>
    <w:rsid w:val="0089301E"/>
    <w:rsid w:val="00895CEF"/>
    <w:rsid w:val="0089680C"/>
    <w:rsid w:val="008B101C"/>
    <w:rsid w:val="008B24A0"/>
    <w:rsid w:val="008B5B24"/>
    <w:rsid w:val="008B785D"/>
    <w:rsid w:val="008C3149"/>
    <w:rsid w:val="008E117C"/>
    <w:rsid w:val="008E16B5"/>
    <w:rsid w:val="008E5C85"/>
    <w:rsid w:val="008F03EC"/>
    <w:rsid w:val="008F4908"/>
    <w:rsid w:val="008F49FC"/>
    <w:rsid w:val="008F54E9"/>
    <w:rsid w:val="008F70C0"/>
    <w:rsid w:val="009009B8"/>
    <w:rsid w:val="00901310"/>
    <w:rsid w:val="00903C4D"/>
    <w:rsid w:val="009121BC"/>
    <w:rsid w:val="00914747"/>
    <w:rsid w:val="00916A66"/>
    <w:rsid w:val="00920034"/>
    <w:rsid w:val="0092007C"/>
    <w:rsid w:val="0092071A"/>
    <w:rsid w:val="00923FB0"/>
    <w:rsid w:val="00926463"/>
    <w:rsid w:val="00932BDC"/>
    <w:rsid w:val="00933326"/>
    <w:rsid w:val="00935A4F"/>
    <w:rsid w:val="00935AD0"/>
    <w:rsid w:val="00937B45"/>
    <w:rsid w:val="009424DA"/>
    <w:rsid w:val="00943F59"/>
    <w:rsid w:val="0094773C"/>
    <w:rsid w:val="0096116E"/>
    <w:rsid w:val="00967492"/>
    <w:rsid w:val="00970D17"/>
    <w:rsid w:val="0097347D"/>
    <w:rsid w:val="00975827"/>
    <w:rsid w:val="00976B19"/>
    <w:rsid w:val="0098255C"/>
    <w:rsid w:val="009833EA"/>
    <w:rsid w:val="009848D4"/>
    <w:rsid w:val="00992BDF"/>
    <w:rsid w:val="009A040D"/>
    <w:rsid w:val="009A1179"/>
    <w:rsid w:val="009A1A2A"/>
    <w:rsid w:val="009A7CA7"/>
    <w:rsid w:val="009B0302"/>
    <w:rsid w:val="009B69D3"/>
    <w:rsid w:val="009C16AE"/>
    <w:rsid w:val="009C26C2"/>
    <w:rsid w:val="009C3A40"/>
    <w:rsid w:val="009C6FFB"/>
    <w:rsid w:val="009D18D2"/>
    <w:rsid w:val="009D448F"/>
    <w:rsid w:val="009D44D4"/>
    <w:rsid w:val="009E1F5D"/>
    <w:rsid w:val="009E4DF9"/>
    <w:rsid w:val="009F1899"/>
    <w:rsid w:val="009F192C"/>
    <w:rsid w:val="009F2ADE"/>
    <w:rsid w:val="009F3627"/>
    <w:rsid w:val="009F64AE"/>
    <w:rsid w:val="00A0700E"/>
    <w:rsid w:val="00A078A9"/>
    <w:rsid w:val="00A12E83"/>
    <w:rsid w:val="00A15C09"/>
    <w:rsid w:val="00A17676"/>
    <w:rsid w:val="00A22E70"/>
    <w:rsid w:val="00A23DAA"/>
    <w:rsid w:val="00A24481"/>
    <w:rsid w:val="00A252FC"/>
    <w:rsid w:val="00A25E87"/>
    <w:rsid w:val="00A26636"/>
    <w:rsid w:val="00A438ED"/>
    <w:rsid w:val="00A44F50"/>
    <w:rsid w:val="00A507F4"/>
    <w:rsid w:val="00A51703"/>
    <w:rsid w:val="00A51CDF"/>
    <w:rsid w:val="00A56131"/>
    <w:rsid w:val="00A60088"/>
    <w:rsid w:val="00A6125E"/>
    <w:rsid w:val="00A616D6"/>
    <w:rsid w:val="00A74383"/>
    <w:rsid w:val="00A74C68"/>
    <w:rsid w:val="00A7503D"/>
    <w:rsid w:val="00A75052"/>
    <w:rsid w:val="00A811F4"/>
    <w:rsid w:val="00A8346A"/>
    <w:rsid w:val="00A84D45"/>
    <w:rsid w:val="00A9193B"/>
    <w:rsid w:val="00A91A86"/>
    <w:rsid w:val="00AA2C84"/>
    <w:rsid w:val="00AA3B13"/>
    <w:rsid w:val="00AA57B9"/>
    <w:rsid w:val="00AB05A8"/>
    <w:rsid w:val="00AB0EBE"/>
    <w:rsid w:val="00AB1A66"/>
    <w:rsid w:val="00AB2955"/>
    <w:rsid w:val="00AB3F66"/>
    <w:rsid w:val="00AB742B"/>
    <w:rsid w:val="00AC0382"/>
    <w:rsid w:val="00AC0772"/>
    <w:rsid w:val="00AC147A"/>
    <w:rsid w:val="00AC3BF5"/>
    <w:rsid w:val="00AC514B"/>
    <w:rsid w:val="00AD0197"/>
    <w:rsid w:val="00AD169D"/>
    <w:rsid w:val="00AD20B9"/>
    <w:rsid w:val="00AD5324"/>
    <w:rsid w:val="00AE3BE9"/>
    <w:rsid w:val="00AE45AD"/>
    <w:rsid w:val="00AE58D6"/>
    <w:rsid w:val="00AE6894"/>
    <w:rsid w:val="00AE70FE"/>
    <w:rsid w:val="00AF0524"/>
    <w:rsid w:val="00AF4C55"/>
    <w:rsid w:val="00B000CE"/>
    <w:rsid w:val="00B0166F"/>
    <w:rsid w:val="00B03D9D"/>
    <w:rsid w:val="00B06C94"/>
    <w:rsid w:val="00B13E29"/>
    <w:rsid w:val="00B15FC1"/>
    <w:rsid w:val="00B21202"/>
    <w:rsid w:val="00B226BC"/>
    <w:rsid w:val="00B25C03"/>
    <w:rsid w:val="00B35741"/>
    <w:rsid w:val="00B36206"/>
    <w:rsid w:val="00B40D7D"/>
    <w:rsid w:val="00B40F67"/>
    <w:rsid w:val="00B57D81"/>
    <w:rsid w:val="00B60883"/>
    <w:rsid w:val="00B6165C"/>
    <w:rsid w:val="00B61C2A"/>
    <w:rsid w:val="00B62882"/>
    <w:rsid w:val="00B62A3A"/>
    <w:rsid w:val="00B62ED2"/>
    <w:rsid w:val="00B65055"/>
    <w:rsid w:val="00B6652C"/>
    <w:rsid w:val="00B72410"/>
    <w:rsid w:val="00B7612F"/>
    <w:rsid w:val="00B77A7C"/>
    <w:rsid w:val="00B77D1D"/>
    <w:rsid w:val="00B814B6"/>
    <w:rsid w:val="00B8510E"/>
    <w:rsid w:val="00B86ABF"/>
    <w:rsid w:val="00B879DB"/>
    <w:rsid w:val="00B87AB1"/>
    <w:rsid w:val="00B90D17"/>
    <w:rsid w:val="00B91205"/>
    <w:rsid w:val="00B918A2"/>
    <w:rsid w:val="00B93FC9"/>
    <w:rsid w:val="00B942DE"/>
    <w:rsid w:val="00B94546"/>
    <w:rsid w:val="00B9765B"/>
    <w:rsid w:val="00BA1CA9"/>
    <w:rsid w:val="00BA1F90"/>
    <w:rsid w:val="00BA5084"/>
    <w:rsid w:val="00BA5B81"/>
    <w:rsid w:val="00BB0262"/>
    <w:rsid w:val="00BB3923"/>
    <w:rsid w:val="00BB571B"/>
    <w:rsid w:val="00BC1B0B"/>
    <w:rsid w:val="00BC4CE4"/>
    <w:rsid w:val="00BC652E"/>
    <w:rsid w:val="00BD06F1"/>
    <w:rsid w:val="00BD0EAB"/>
    <w:rsid w:val="00BD2FE1"/>
    <w:rsid w:val="00BD6540"/>
    <w:rsid w:val="00BE084C"/>
    <w:rsid w:val="00BE0E9A"/>
    <w:rsid w:val="00BE357E"/>
    <w:rsid w:val="00BE37EB"/>
    <w:rsid w:val="00BE3CF9"/>
    <w:rsid w:val="00BF513B"/>
    <w:rsid w:val="00BF5520"/>
    <w:rsid w:val="00BF61DA"/>
    <w:rsid w:val="00BF78BE"/>
    <w:rsid w:val="00C002F7"/>
    <w:rsid w:val="00C0296B"/>
    <w:rsid w:val="00C031D6"/>
    <w:rsid w:val="00C05A8F"/>
    <w:rsid w:val="00C10B76"/>
    <w:rsid w:val="00C134E9"/>
    <w:rsid w:val="00C14FB5"/>
    <w:rsid w:val="00C171F1"/>
    <w:rsid w:val="00C17E1B"/>
    <w:rsid w:val="00C17F93"/>
    <w:rsid w:val="00C24EC3"/>
    <w:rsid w:val="00C3028F"/>
    <w:rsid w:val="00C35376"/>
    <w:rsid w:val="00C35383"/>
    <w:rsid w:val="00C36CB7"/>
    <w:rsid w:val="00C409A2"/>
    <w:rsid w:val="00C41127"/>
    <w:rsid w:val="00C51DEB"/>
    <w:rsid w:val="00C55447"/>
    <w:rsid w:val="00C55C00"/>
    <w:rsid w:val="00C57F7A"/>
    <w:rsid w:val="00C64078"/>
    <w:rsid w:val="00C80F25"/>
    <w:rsid w:val="00C82F41"/>
    <w:rsid w:val="00C849A0"/>
    <w:rsid w:val="00C877C5"/>
    <w:rsid w:val="00C94042"/>
    <w:rsid w:val="00C9561A"/>
    <w:rsid w:val="00CA4EF1"/>
    <w:rsid w:val="00CB16CF"/>
    <w:rsid w:val="00CB4205"/>
    <w:rsid w:val="00CB42AF"/>
    <w:rsid w:val="00CB5F2E"/>
    <w:rsid w:val="00CB61B4"/>
    <w:rsid w:val="00CC176A"/>
    <w:rsid w:val="00CC5F99"/>
    <w:rsid w:val="00CD1A89"/>
    <w:rsid w:val="00CD1DD6"/>
    <w:rsid w:val="00CD25CE"/>
    <w:rsid w:val="00CD4130"/>
    <w:rsid w:val="00CD46C3"/>
    <w:rsid w:val="00CE3B09"/>
    <w:rsid w:val="00CE7AA0"/>
    <w:rsid w:val="00D00A87"/>
    <w:rsid w:val="00D01110"/>
    <w:rsid w:val="00D056A9"/>
    <w:rsid w:val="00D05BFE"/>
    <w:rsid w:val="00D106FF"/>
    <w:rsid w:val="00D108D1"/>
    <w:rsid w:val="00D12EA1"/>
    <w:rsid w:val="00D15430"/>
    <w:rsid w:val="00D1571E"/>
    <w:rsid w:val="00D17228"/>
    <w:rsid w:val="00D17EFB"/>
    <w:rsid w:val="00D23292"/>
    <w:rsid w:val="00D241C5"/>
    <w:rsid w:val="00D35ABE"/>
    <w:rsid w:val="00D3690D"/>
    <w:rsid w:val="00D403F5"/>
    <w:rsid w:val="00D420E6"/>
    <w:rsid w:val="00D449B8"/>
    <w:rsid w:val="00D637AE"/>
    <w:rsid w:val="00D67CD1"/>
    <w:rsid w:val="00D73308"/>
    <w:rsid w:val="00D76A91"/>
    <w:rsid w:val="00D9277C"/>
    <w:rsid w:val="00DA4E81"/>
    <w:rsid w:val="00DB1C2B"/>
    <w:rsid w:val="00DB2CEC"/>
    <w:rsid w:val="00DC0B1D"/>
    <w:rsid w:val="00DC1086"/>
    <w:rsid w:val="00DD252C"/>
    <w:rsid w:val="00DD2B6B"/>
    <w:rsid w:val="00DE4B2D"/>
    <w:rsid w:val="00DE69D1"/>
    <w:rsid w:val="00DF5103"/>
    <w:rsid w:val="00DF66C1"/>
    <w:rsid w:val="00DF7907"/>
    <w:rsid w:val="00E00391"/>
    <w:rsid w:val="00E02BA2"/>
    <w:rsid w:val="00E04E3D"/>
    <w:rsid w:val="00E05582"/>
    <w:rsid w:val="00E10FB8"/>
    <w:rsid w:val="00E12DDD"/>
    <w:rsid w:val="00E14744"/>
    <w:rsid w:val="00E16D06"/>
    <w:rsid w:val="00E16E0A"/>
    <w:rsid w:val="00E275D0"/>
    <w:rsid w:val="00E30093"/>
    <w:rsid w:val="00E3110D"/>
    <w:rsid w:val="00E3157E"/>
    <w:rsid w:val="00E31D43"/>
    <w:rsid w:val="00E31F38"/>
    <w:rsid w:val="00E346B1"/>
    <w:rsid w:val="00E34D11"/>
    <w:rsid w:val="00E425A5"/>
    <w:rsid w:val="00E4387B"/>
    <w:rsid w:val="00E4519B"/>
    <w:rsid w:val="00E453D1"/>
    <w:rsid w:val="00E53847"/>
    <w:rsid w:val="00E5476E"/>
    <w:rsid w:val="00E602D9"/>
    <w:rsid w:val="00E614B2"/>
    <w:rsid w:val="00E639B4"/>
    <w:rsid w:val="00E73B04"/>
    <w:rsid w:val="00E74266"/>
    <w:rsid w:val="00E75E04"/>
    <w:rsid w:val="00E76850"/>
    <w:rsid w:val="00E82E57"/>
    <w:rsid w:val="00E83F1B"/>
    <w:rsid w:val="00E90E4E"/>
    <w:rsid w:val="00E92E64"/>
    <w:rsid w:val="00E93225"/>
    <w:rsid w:val="00E94DC2"/>
    <w:rsid w:val="00E9692B"/>
    <w:rsid w:val="00EA3A9B"/>
    <w:rsid w:val="00EA56A0"/>
    <w:rsid w:val="00EB21F2"/>
    <w:rsid w:val="00EB36FB"/>
    <w:rsid w:val="00EB3982"/>
    <w:rsid w:val="00EB5B8A"/>
    <w:rsid w:val="00EB7F89"/>
    <w:rsid w:val="00EC6446"/>
    <w:rsid w:val="00EC666A"/>
    <w:rsid w:val="00EC69B5"/>
    <w:rsid w:val="00ED0BB1"/>
    <w:rsid w:val="00EE2224"/>
    <w:rsid w:val="00EE2DD9"/>
    <w:rsid w:val="00EE2F97"/>
    <w:rsid w:val="00EE4366"/>
    <w:rsid w:val="00EE5A2B"/>
    <w:rsid w:val="00EE74A4"/>
    <w:rsid w:val="00EF03F5"/>
    <w:rsid w:val="00EF3453"/>
    <w:rsid w:val="00EF3EC9"/>
    <w:rsid w:val="00EF4492"/>
    <w:rsid w:val="00F00B93"/>
    <w:rsid w:val="00F0152B"/>
    <w:rsid w:val="00F01F27"/>
    <w:rsid w:val="00F0213D"/>
    <w:rsid w:val="00F021C3"/>
    <w:rsid w:val="00F064CC"/>
    <w:rsid w:val="00F125AC"/>
    <w:rsid w:val="00F125C1"/>
    <w:rsid w:val="00F2048B"/>
    <w:rsid w:val="00F2224E"/>
    <w:rsid w:val="00F22D77"/>
    <w:rsid w:val="00F24A12"/>
    <w:rsid w:val="00F30B04"/>
    <w:rsid w:val="00F40570"/>
    <w:rsid w:val="00F4642D"/>
    <w:rsid w:val="00F4678F"/>
    <w:rsid w:val="00F50715"/>
    <w:rsid w:val="00F659F3"/>
    <w:rsid w:val="00F663E4"/>
    <w:rsid w:val="00F672DF"/>
    <w:rsid w:val="00F70BDB"/>
    <w:rsid w:val="00F712A3"/>
    <w:rsid w:val="00F71EB6"/>
    <w:rsid w:val="00F75181"/>
    <w:rsid w:val="00F80812"/>
    <w:rsid w:val="00F814E7"/>
    <w:rsid w:val="00F832E3"/>
    <w:rsid w:val="00F872B3"/>
    <w:rsid w:val="00F87D13"/>
    <w:rsid w:val="00F92C85"/>
    <w:rsid w:val="00FA153B"/>
    <w:rsid w:val="00FA1BCF"/>
    <w:rsid w:val="00FB2286"/>
    <w:rsid w:val="00FB4605"/>
    <w:rsid w:val="00FB67CD"/>
    <w:rsid w:val="00FC00D2"/>
    <w:rsid w:val="00FC1D75"/>
    <w:rsid w:val="00FC5C73"/>
    <w:rsid w:val="00FC5D1C"/>
    <w:rsid w:val="00FC74E0"/>
    <w:rsid w:val="00FD40B1"/>
    <w:rsid w:val="00FD5D5F"/>
    <w:rsid w:val="00FE291E"/>
    <w:rsid w:val="00FE68B1"/>
    <w:rsid w:val="00FF278D"/>
    <w:rsid w:val="00FF3138"/>
    <w:rsid w:val="00FF6C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4FB213E"/>
  <w15:docId w15:val="{17337FBD-0BA0-4161-AABF-BE922AD04F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1">
    <w:name w:val="Заголовок №2_"/>
    <w:basedOn w:val="a0"/>
    <w:link w:val="22"/>
    <w:rsid w:val="005B659A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4">
    <w:name w:val="Основной текст (4)_"/>
    <w:basedOn w:val="a0"/>
    <w:link w:val="40"/>
    <w:rsid w:val="005B659A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23">
    <w:name w:val="Основной текст (2)_"/>
    <w:basedOn w:val="a0"/>
    <w:link w:val="24"/>
    <w:rsid w:val="005B659A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1">
    <w:name w:val="Основной текст (4) + Не курсив"/>
    <w:basedOn w:val="4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25">
    <w:name w:val="Основной текст (2) + Курсив"/>
    <w:basedOn w:val="23"/>
    <w:rsid w:val="005B659A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paragraph" w:customStyle="1" w:styleId="22">
    <w:name w:val="Заголовок №2"/>
    <w:basedOn w:val="a"/>
    <w:link w:val="21"/>
    <w:rsid w:val="005B659A"/>
    <w:pPr>
      <w:widowControl w:val="0"/>
      <w:shd w:val="clear" w:color="auto" w:fill="FFFFFF"/>
      <w:spacing w:after="60" w:line="0" w:lineRule="atLeast"/>
      <w:ind w:hanging="420"/>
      <w:outlineLvl w:val="1"/>
    </w:pPr>
    <w:rPr>
      <w:rFonts w:ascii="Times New Roman" w:eastAsia="Times New Roman" w:hAnsi="Times New Roman" w:cs="Times New Roman"/>
      <w:b/>
      <w:bCs/>
    </w:rPr>
  </w:style>
  <w:style w:type="paragraph" w:customStyle="1" w:styleId="40">
    <w:name w:val="Основной текст (4)"/>
    <w:basedOn w:val="a"/>
    <w:link w:val="4"/>
    <w:rsid w:val="005B659A"/>
    <w:pPr>
      <w:widowControl w:val="0"/>
      <w:shd w:val="clear" w:color="auto" w:fill="FFFFFF"/>
      <w:spacing w:before="360" w:after="0" w:line="278" w:lineRule="exact"/>
    </w:pPr>
    <w:rPr>
      <w:rFonts w:ascii="Times New Roman" w:eastAsia="Times New Roman" w:hAnsi="Times New Roman" w:cs="Times New Roman"/>
      <w:i/>
      <w:iCs/>
    </w:rPr>
  </w:style>
  <w:style w:type="paragraph" w:customStyle="1" w:styleId="24">
    <w:name w:val="Основной текст (2)"/>
    <w:basedOn w:val="a"/>
    <w:link w:val="23"/>
    <w:rsid w:val="005B659A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a3">
    <w:name w:val="Колонтитул_"/>
    <w:basedOn w:val="a0"/>
    <w:link w:val="a4"/>
    <w:rsid w:val="005B659A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4">
    <w:name w:val="Колонтитул"/>
    <w:basedOn w:val="a"/>
    <w:link w:val="a3"/>
    <w:rsid w:val="005B659A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6">
    <w:name w:val="Подпись к таблице (2)_"/>
    <w:basedOn w:val="a0"/>
    <w:link w:val="27"/>
    <w:rsid w:val="001E2831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a5">
    <w:name w:val="Подпись к таблице_"/>
    <w:basedOn w:val="a0"/>
    <w:link w:val="a6"/>
    <w:rsid w:val="001E2831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7">
    <w:name w:val="Подпись к таблице (2)"/>
    <w:basedOn w:val="a"/>
    <w:link w:val="26"/>
    <w:rsid w:val="001E2831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</w:rPr>
  </w:style>
  <w:style w:type="paragraph" w:customStyle="1" w:styleId="a6">
    <w:name w:val="Подпись к таблице"/>
    <w:basedOn w:val="a"/>
    <w:link w:val="a5"/>
    <w:rsid w:val="001E2831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8">
    <w:name w:val="Основной текст (2) + Полужирный"/>
    <w:aliases w:val="Интервал 0 pt,Основной текст (2) + Corbel,4 pt"/>
    <w:basedOn w:val="23"/>
    <w:rsid w:val="001E283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">
    <w:name w:val="Основной текст (5)_"/>
    <w:basedOn w:val="a0"/>
    <w:link w:val="50"/>
    <w:rsid w:val="00200887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50">
    <w:name w:val="Основной текст (5)"/>
    <w:basedOn w:val="a"/>
    <w:link w:val="5"/>
    <w:rsid w:val="00200887"/>
    <w:pPr>
      <w:widowControl w:val="0"/>
      <w:shd w:val="clear" w:color="auto" w:fill="FFFFFF"/>
      <w:spacing w:before="240" w:after="360" w:line="0" w:lineRule="atLeast"/>
      <w:ind w:hanging="420"/>
    </w:pPr>
    <w:rPr>
      <w:rFonts w:ascii="Times New Roman" w:eastAsia="Times New Roman" w:hAnsi="Times New Roman" w:cs="Times New Roman"/>
      <w:b/>
      <w:bCs/>
    </w:rPr>
  </w:style>
  <w:style w:type="character" w:customStyle="1" w:styleId="29">
    <w:name w:val="Основной текст (2) + Полужирный;Малые прописные"/>
    <w:basedOn w:val="23"/>
    <w:rsid w:val="001320E4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en-US" w:eastAsia="en-US" w:bidi="en-US"/>
    </w:rPr>
  </w:style>
  <w:style w:type="character" w:customStyle="1" w:styleId="2Consolas7pt">
    <w:name w:val="Основной текст (2) + Consolas;7 pt"/>
    <w:basedOn w:val="23"/>
    <w:rsid w:val="001320E4"/>
    <w:rPr>
      <w:rFonts w:ascii="Consolas" w:eastAsia="Consolas" w:hAnsi="Consolas" w:cs="Consola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en-US" w:eastAsia="en-US" w:bidi="en-US"/>
    </w:rPr>
  </w:style>
  <w:style w:type="character" w:customStyle="1" w:styleId="275pt">
    <w:name w:val="Основной текст (2) + 7;5 pt"/>
    <w:basedOn w:val="23"/>
    <w:rsid w:val="001320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shd w:val="clear" w:color="auto" w:fill="FFFFFF"/>
      <w:lang w:val="en-US" w:eastAsia="en-US" w:bidi="en-US"/>
    </w:rPr>
  </w:style>
  <w:style w:type="paragraph" w:customStyle="1" w:styleId="210">
    <w:name w:val="Основной текст (2)1"/>
    <w:basedOn w:val="a"/>
    <w:rsid w:val="00275DCB"/>
    <w:pPr>
      <w:widowControl w:val="0"/>
      <w:shd w:val="clear" w:color="auto" w:fill="FFFFFF"/>
      <w:spacing w:after="0" w:line="278" w:lineRule="exact"/>
      <w:ind w:hanging="700"/>
      <w:jc w:val="both"/>
    </w:pPr>
    <w:rPr>
      <w:rFonts w:ascii="Times New Roman" w:eastAsia="Times New Roman" w:hAnsi="Times New Roman" w:cs="Times New Roman"/>
    </w:rPr>
  </w:style>
  <w:style w:type="character" w:customStyle="1" w:styleId="2a">
    <w:name w:val="Подпись к таблице (2) + Не полужирный"/>
    <w:basedOn w:val="a0"/>
    <w:rsid w:val="00275DCB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4"/>
      <w:szCs w:val="24"/>
      <w:u w:val="none"/>
      <w:effect w:val="none"/>
      <w:lang w:val="ru-RU" w:eastAsia="ru-RU" w:bidi="ru-RU"/>
    </w:rPr>
  </w:style>
  <w:style w:type="character" w:customStyle="1" w:styleId="211">
    <w:name w:val="Основной текст (2) + Полужирный1"/>
    <w:basedOn w:val="23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51">
    <w:name w:val="Основной текст (5) + Не полужирный"/>
    <w:aliases w:val="Курсив"/>
    <w:basedOn w:val="5"/>
    <w:rsid w:val="001944AE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 w:eastAsia="ru-RU" w:bidi="ru-RU"/>
    </w:rPr>
  </w:style>
  <w:style w:type="character" w:customStyle="1" w:styleId="a7">
    <w:name w:val="Подпись к картинке_"/>
    <w:basedOn w:val="a0"/>
    <w:link w:val="a8"/>
    <w:locked/>
    <w:rsid w:val="001944AE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8">
    <w:name w:val="Подпись к картинке"/>
    <w:basedOn w:val="a"/>
    <w:link w:val="a7"/>
    <w:rsid w:val="001944AE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</w:rPr>
  </w:style>
  <w:style w:type="paragraph" w:customStyle="1" w:styleId="1">
    <w:name w:val="Подпись к таблице1"/>
    <w:basedOn w:val="a"/>
    <w:rsid w:val="005E218B"/>
    <w:pPr>
      <w:widowControl w:val="0"/>
      <w:shd w:val="clear" w:color="auto" w:fill="FFFFFF"/>
      <w:spacing w:before="60" w:after="0" w:line="0" w:lineRule="atLeast"/>
    </w:pPr>
    <w:rPr>
      <w:rFonts w:ascii="Times New Roman" w:eastAsia="Times New Roman" w:hAnsi="Times New Roman" w:cs="Times New Roman"/>
    </w:rPr>
  </w:style>
  <w:style w:type="character" w:customStyle="1" w:styleId="2100">
    <w:name w:val="Основной текст (2) + 10"/>
    <w:aliases w:val="5 pt,Полужирный,Основной текст (2) + 7,Масштаб 150%"/>
    <w:basedOn w:val="23"/>
    <w:rsid w:val="008235B3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1"/>
      <w:szCs w:val="21"/>
      <w:shd w:val="clear" w:color="auto" w:fill="FFFFFF"/>
      <w:lang w:val="ru-RU" w:eastAsia="ru-RU" w:bidi="ru-RU"/>
    </w:rPr>
  </w:style>
  <w:style w:type="character" w:customStyle="1" w:styleId="24pt">
    <w:name w:val="Основной текст (2) + 4 pt"/>
    <w:basedOn w:val="23"/>
    <w:rsid w:val="008235B3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3">
    <w:name w:val="Подпись к таблице (3)_"/>
    <w:basedOn w:val="a0"/>
    <w:link w:val="30"/>
    <w:locked/>
    <w:rsid w:val="006F5522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30">
    <w:name w:val="Подпись к таблице (3)"/>
    <w:basedOn w:val="a"/>
    <w:link w:val="3"/>
    <w:rsid w:val="006F5522"/>
    <w:pPr>
      <w:widowControl w:val="0"/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52">
    <w:name w:val="Подпись к таблице (5)_"/>
    <w:basedOn w:val="a0"/>
    <w:link w:val="53"/>
    <w:locked/>
    <w:rsid w:val="006F5522"/>
    <w:rPr>
      <w:rFonts w:ascii="Times New Roman" w:eastAsia="Times New Roman" w:hAnsi="Times New Roman" w:cs="Times New Roman"/>
      <w:b/>
      <w:bCs/>
      <w:spacing w:val="-10"/>
      <w:shd w:val="clear" w:color="auto" w:fill="FFFFFF"/>
    </w:rPr>
  </w:style>
  <w:style w:type="paragraph" w:customStyle="1" w:styleId="53">
    <w:name w:val="Подпись к таблице (5)"/>
    <w:basedOn w:val="a"/>
    <w:link w:val="52"/>
    <w:rsid w:val="006F5522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b/>
      <w:bCs/>
      <w:spacing w:val="-10"/>
    </w:rPr>
  </w:style>
  <w:style w:type="character" w:customStyle="1" w:styleId="210pt">
    <w:name w:val="Основной текст (2) + 10 pt"/>
    <w:basedOn w:val="23"/>
    <w:rsid w:val="006F5522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paragraph" w:styleId="a9">
    <w:name w:val="List Paragraph"/>
    <w:basedOn w:val="a"/>
    <w:uiPriority w:val="34"/>
    <w:qFormat/>
    <w:rsid w:val="008F54E9"/>
    <w:pPr>
      <w:ind w:left="720"/>
      <w:contextualSpacing/>
    </w:pPr>
  </w:style>
  <w:style w:type="paragraph" w:styleId="aa">
    <w:name w:val="header"/>
    <w:basedOn w:val="a"/>
    <w:link w:val="ab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832E3"/>
  </w:style>
  <w:style w:type="paragraph" w:styleId="ac">
    <w:name w:val="footer"/>
    <w:basedOn w:val="a"/>
    <w:link w:val="ad"/>
    <w:uiPriority w:val="99"/>
    <w:unhideWhenUsed/>
    <w:rsid w:val="00F832E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832E3"/>
  </w:style>
  <w:style w:type="paragraph" w:customStyle="1" w:styleId="FR1">
    <w:name w:val="FR1"/>
    <w:rsid w:val="00DB2CEC"/>
    <w:pPr>
      <w:widowControl w:val="0"/>
      <w:overflowPunct w:val="0"/>
      <w:autoSpaceDE w:val="0"/>
      <w:autoSpaceDN w:val="0"/>
      <w:adjustRightInd w:val="0"/>
      <w:spacing w:after="0" w:line="278" w:lineRule="auto"/>
      <w:ind w:firstLine="180"/>
      <w:jc w:val="both"/>
    </w:pPr>
    <w:rPr>
      <w:rFonts w:ascii="Arial" w:eastAsia="Times New Roman" w:hAnsi="Arial" w:cs="Times New Roman"/>
      <w:sz w:val="20"/>
      <w:szCs w:val="20"/>
      <w:lang w:eastAsia="ru-RU"/>
    </w:rPr>
  </w:style>
  <w:style w:type="table" w:styleId="ae">
    <w:name w:val="Table Grid"/>
    <w:basedOn w:val="a1"/>
    <w:uiPriority w:val="39"/>
    <w:rsid w:val="00E31F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uiPriority w:val="22"/>
    <w:qFormat/>
    <w:rsid w:val="000C34EA"/>
    <w:rPr>
      <w:b/>
      <w:bCs/>
    </w:rPr>
  </w:style>
  <w:style w:type="paragraph" w:customStyle="1" w:styleId="Default">
    <w:name w:val="Default"/>
    <w:rsid w:val="00EF44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0">
    <w:name w:val="Normal (Web)"/>
    <w:basedOn w:val="a"/>
    <w:uiPriority w:val="99"/>
    <w:unhideWhenUsed/>
    <w:rsid w:val="00682A1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613C97"/>
  </w:style>
  <w:style w:type="character" w:styleId="af1">
    <w:name w:val="Hyperlink"/>
    <w:basedOn w:val="a0"/>
    <w:uiPriority w:val="99"/>
    <w:rsid w:val="00B77D1D"/>
    <w:rPr>
      <w:color w:val="0066CC"/>
      <w:u w:val="single"/>
    </w:rPr>
  </w:style>
  <w:style w:type="paragraph" w:customStyle="1" w:styleId="lead">
    <w:name w:val="lead"/>
    <w:basedOn w:val="a"/>
    <w:rsid w:val="00B77D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2">
    <w:name w:val="Placeholder Text"/>
    <w:basedOn w:val="a0"/>
    <w:uiPriority w:val="99"/>
    <w:semiHidden/>
    <w:rsid w:val="00FC00D2"/>
    <w:rPr>
      <w:color w:val="808080"/>
    </w:rPr>
  </w:style>
  <w:style w:type="character" w:customStyle="1" w:styleId="Exact">
    <w:name w:val="Подпись к картинке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9">
    <w:name w:val="Подпись к картинке (9)_"/>
    <w:basedOn w:val="a0"/>
    <w:link w:val="90"/>
    <w:rsid w:val="004A0BD1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character" w:customStyle="1" w:styleId="13Exact">
    <w:name w:val="Подпись к картинке (13) Exact"/>
    <w:basedOn w:val="a0"/>
    <w:link w:val="13"/>
    <w:rsid w:val="004A0BD1"/>
    <w:rPr>
      <w:rFonts w:ascii="Tahoma" w:eastAsia="Tahoma" w:hAnsi="Tahoma" w:cs="Tahoma"/>
      <w:b/>
      <w:bCs/>
      <w:sz w:val="12"/>
      <w:szCs w:val="12"/>
      <w:shd w:val="clear" w:color="auto" w:fill="FFFFFF"/>
    </w:rPr>
  </w:style>
  <w:style w:type="character" w:customStyle="1" w:styleId="14Exact">
    <w:name w:val="Подпись к картинке (14) Exact"/>
    <w:basedOn w:val="a0"/>
    <w:link w:val="14"/>
    <w:rsid w:val="004A0BD1"/>
    <w:rPr>
      <w:rFonts w:ascii="Times New Roman" w:eastAsia="Times New Roman" w:hAnsi="Times New Roman" w:cs="Times New Roman"/>
      <w:spacing w:val="-10"/>
      <w:sz w:val="24"/>
      <w:szCs w:val="24"/>
      <w:shd w:val="clear" w:color="auto" w:fill="FFFFFF"/>
    </w:rPr>
  </w:style>
  <w:style w:type="character" w:customStyle="1" w:styleId="9Exact">
    <w:name w:val="Подпись к картинке (9) Exact"/>
    <w:basedOn w:val="a0"/>
    <w:rsid w:val="004A0BD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6"/>
      <w:szCs w:val="16"/>
      <w:u w:val="none"/>
    </w:rPr>
  </w:style>
  <w:style w:type="character" w:customStyle="1" w:styleId="985ptExact">
    <w:name w:val="Подпись к картинке (9) + 8;5 pt;Курсив Exact"/>
    <w:basedOn w:val="9"/>
    <w:rsid w:val="004A0BD1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paragraph" w:customStyle="1" w:styleId="90">
    <w:name w:val="Подпись к картинке (9)"/>
    <w:basedOn w:val="a"/>
    <w:link w:val="9"/>
    <w:rsid w:val="004A0BD1"/>
    <w:pPr>
      <w:widowControl w:val="0"/>
      <w:shd w:val="clear" w:color="auto" w:fill="FFFFFF"/>
      <w:spacing w:after="0" w:line="197" w:lineRule="exact"/>
      <w:jc w:val="center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3">
    <w:name w:val="Подпись к картинке (13)"/>
    <w:basedOn w:val="a"/>
    <w:link w:val="13Exact"/>
    <w:rsid w:val="004A0BD1"/>
    <w:pPr>
      <w:widowControl w:val="0"/>
      <w:shd w:val="clear" w:color="auto" w:fill="FFFFFF"/>
      <w:spacing w:after="0" w:line="86" w:lineRule="exact"/>
    </w:pPr>
    <w:rPr>
      <w:rFonts w:ascii="Tahoma" w:eastAsia="Tahoma" w:hAnsi="Tahoma" w:cs="Tahoma"/>
      <w:b/>
      <w:bCs/>
      <w:sz w:val="12"/>
      <w:szCs w:val="12"/>
    </w:rPr>
  </w:style>
  <w:style w:type="paragraph" w:customStyle="1" w:styleId="14">
    <w:name w:val="Подпись к картинке (14)"/>
    <w:basedOn w:val="a"/>
    <w:link w:val="14Exact"/>
    <w:rsid w:val="004A0BD1"/>
    <w:pPr>
      <w:widowControl w:val="0"/>
      <w:shd w:val="clear" w:color="auto" w:fill="FFFFFF"/>
      <w:spacing w:after="0" w:line="86" w:lineRule="exact"/>
    </w:pPr>
    <w:rPr>
      <w:rFonts w:ascii="Times New Roman" w:eastAsia="Times New Roman" w:hAnsi="Times New Roman" w:cs="Times New Roman"/>
      <w:spacing w:val="-10"/>
      <w:sz w:val="24"/>
      <w:szCs w:val="24"/>
    </w:rPr>
  </w:style>
  <w:style w:type="paragraph" w:styleId="af3">
    <w:name w:val="No Spacing"/>
    <w:uiPriority w:val="1"/>
    <w:qFormat/>
    <w:rsid w:val="001E642C"/>
    <w:pPr>
      <w:spacing w:after="0" w:line="240" w:lineRule="auto"/>
    </w:pPr>
  </w:style>
  <w:style w:type="table" w:customStyle="1" w:styleId="10">
    <w:name w:val="Сетка таблицы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2">
    <w:name w:val="Заголовок 21"/>
    <w:basedOn w:val="a"/>
    <w:next w:val="a"/>
    <w:uiPriority w:val="9"/>
    <w:unhideWhenUsed/>
    <w:qFormat/>
    <w:rsid w:val="007D2AD4"/>
    <w:pPr>
      <w:keepNext/>
      <w:keepLines/>
      <w:spacing w:before="40" w:after="0"/>
      <w:outlineLvl w:val="1"/>
    </w:pPr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81">
    <w:name w:val="Заголовок 81"/>
    <w:basedOn w:val="a"/>
    <w:next w:val="a"/>
    <w:uiPriority w:val="9"/>
    <w:semiHidden/>
    <w:unhideWhenUsed/>
    <w:qFormat/>
    <w:rsid w:val="007D2AD4"/>
    <w:pPr>
      <w:keepNext/>
      <w:keepLines/>
      <w:spacing w:before="40" w:after="0"/>
      <w:outlineLvl w:val="7"/>
    </w:pPr>
    <w:rPr>
      <w:rFonts w:ascii="Calibri Light" w:eastAsia="Times New Roman" w:hAnsi="Calibri Light" w:cs="Times New Roman"/>
      <w:color w:val="272727"/>
      <w:sz w:val="21"/>
      <w:szCs w:val="21"/>
    </w:rPr>
  </w:style>
  <w:style w:type="numbering" w:customStyle="1" w:styleId="11">
    <w:name w:val="Нет списка1"/>
    <w:next w:val="a2"/>
    <w:uiPriority w:val="99"/>
    <w:semiHidden/>
    <w:unhideWhenUsed/>
    <w:rsid w:val="007D2AD4"/>
  </w:style>
  <w:style w:type="paragraph" w:styleId="2b">
    <w:name w:val="Body Text Indent 2"/>
    <w:basedOn w:val="a"/>
    <w:link w:val="2c"/>
    <w:semiHidden/>
    <w:rsid w:val="007D2AD4"/>
    <w:pPr>
      <w:overflowPunct w:val="0"/>
      <w:autoSpaceDE w:val="0"/>
      <w:autoSpaceDN w:val="0"/>
      <w:adjustRightInd w:val="0"/>
      <w:spacing w:after="0" w:line="240" w:lineRule="auto"/>
      <w:ind w:firstLine="284"/>
      <w:jc w:val="both"/>
      <w:textAlignment w:val="baseline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c">
    <w:name w:val="Основной текст с отступом 2 Знак"/>
    <w:basedOn w:val="a0"/>
    <w:link w:val="2b"/>
    <w:semiHidden/>
    <w:rsid w:val="007D2AD4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2">
    <w:name w:val="Основной текст (12)_"/>
    <w:basedOn w:val="a0"/>
    <w:link w:val="120"/>
    <w:rsid w:val="007D2AD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character" w:customStyle="1" w:styleId="15">
    <w:name w:val="Заголовок №1_"/>
    <w:basedOn w:val="a0"/>
    <w:rsid w:val="007D2AD4"/>
    <w:rPr>
      <w:rFonts w:ascii="Arial" w:eastAsia="Arial" w:hAnsi="Arial" w:cs="Arial"/>
      <w:b/>
      <w:bCs/>
      <w:i w:val="0"/>
      <w:iCs w:val="0"/>
      <w:smallCaps w:val="0"/>
      <w:strike w:val="0"/>
      <w:sz w:val="20"/>
      <w:szCs w:val="20"/>
      <w:u w:val="none"/>
    </w:rPr>
  </w:style>
  <w:style w:type="character" w:customStyle="1" w:styleId="16">
    <w:name w:val="Заголовок №1"/>
    <w:basedOn w:val="15"/>
    <w:rsid w:val="007D2AD4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20">
    <w:name w:val="Основной текст (12)"/>
    <w:basedOn w:val="a"/>
    <w:link w:val="12"/>
    <w:rsid w:val="007D2AD4"/>
    <w:pPr>
      <w:widowControl w:val="0"/>
      <w:shd w:val="clear" w:color="auto" w:fill="FFFFFF"/>
      <w:spacing w:after="0" w:line="0" w:lineRule="atLeast"/>
      <w:ind w:hanging="1480"/>
    </w:pPr>
    <w:rPr>
      <w:rFonts w:ascii="Times New Roman" w:eastAsia="Times New Roman" w:hAnsi="Times New Roman" w:cs="Times New Roman"/>
      <w:sz w:val="20"/>
      <w:szCs w:val="20"/>
    </w:rPr>
  </w:style>
  <w:style w:type="table" w:customStyle="1" w:styleId="2d">
    <w:name w:val="Сетка таблицы2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Основной текст (3)_"/>
    <w:basedOn w:val="a0"/>
    <w:link w:val="32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7D2AD4"/>
    <w:pPr>
      <w:widowControl w:val="0"/>
      <w:shd w:val="clear" w:color="auto" w:fill="FFFFFF"/>
      <w:spacing w:before="180" w:after="180" w:line="206" w:lineRule="exact"/>
      <w:jc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1pt">
    <w:name w:val="Колонтитул + Интервал 1 pt"/>
    <w:basedOn w:val="a3"/>
    <w:rsid w:val="007D2AD4"/>
    <w:rPr>
      <w:rFonts w:ascii="Times New Roman" w:eastAsia="Times New Roman" w:hAnsi="Times New Roman" w:cs="Times New Roman"/>
      <w:b/>
      <w:bCs/>
      <w:color w:val="000000"/>
      <w:spacing w:val="30"/>
      <w:w w:val="100"/>
      <w:position w:val="0"/>
      <w:sz w:val="18"/>
      <w:szCs w:val="18"/>
      <w:shd w:val="clear" w:color="auto" w:fill="FFFFFF"/>
      <w:lang w:val="ru-RU" w:eastAsia="ru-RU" w:bidi="ru-RU"/>
    </w:rPr>
  </w:style>
  <w:style w:type="character" w:customStyle="1" w:styleId="28pt">
    <w:name w:val="Основной текст (2) + 8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Georgia12pt1pt">
    <w:name w:val="Основной текст (2) + Georgia;12 pt;Интервал 1 pt"/>
    <w:basedOn w:val="23"/>
    <w:rsid w:val="007D2AD4"/>
    <w:rPr>
      <w:rFonts w:ascii="Georgia" w:eastAsia="Georgia" w:hAnsi="Georgia" w:cs="Georgia"/>
      <w:b w:val="0"/>
      <w:bCs w:val="0"/>
      <w:i w:val="0"/>
      <w:iCs w:val="0"/>
      <w:smallCaps w:val="0"/>
      <w:strike w:val="0"/>
      <w:color w:val="000000"/>
      <w:spacing w:val="3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28pt0">
    <w:name w:val="Основной текст (2) + 8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217pt">
    <w:name w:val="Основной текст (2) + 17 pt"/>
    <w:basedOn w:val="23"/>
    <w:rsid w:val="007D2AD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34"/>
      <w:szCs w:val="34"/>
      <w:u w:val="none"/>
      <w:shd w:val="clear" w:color="auto" w:fill="FFFFFF"/>
      <w:lang w:val="ru-RU" w:eastAsia="ru-RU" w:bidi="ru-RU"/>
    </w:rPr>
  </w:style>
  <w:style w:type="character" w:customStyle="1" w:styleId="2Sylfaen4pt">
    <w:name w:val="Основной текст (2) + Sylfaen;4 pt"/>
    <w:basedOn w:val="23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8"/>
      <w:szCs w:val="8"/>
      <w:u w:val="none"/>
      <w:shd w:val="clear" w:color="auto" w:fill="FFFFFF"/>
      <w:lang w:val="ru-RU" w:eastAsia="ru-RU" w:bidi="ru-RU"/>
    </w:rPr>
  </w:style>
  <w:style w:type="character" w:customStyle="1" w:styleId="2MicrosoftSansSerif14pt">
    <w:name w:val="Основной текст (2) + Microsoft Sans Serif;14 pt"/>
    <w:basedOn w:val="23"/>
    <w:rsid w:val="007D2AD4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ru-RU" w:eastAsia="ru-RU" w:bidi="ru-RU"/>
    </w:rPr>
  </w:style>
  <w:style w:type="character" w:customStyle="1" w:styleId="2105pt">
    <w:name w:val="Основной текст (2) + 10;5 pt;Курсив"/>
    <w:basedOn w:val="23"/>
    <w:rsid w:val="007D2AD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shd w:val="clear" w:color="auto" w:fill="FFFFFF"/>
      <w:lang w:val="ru-RU" w:eastAsia="ru-RU" w:bidi="ru-RU"/>
    </w:rPr>
  </w:style>
  <w:style w:type="character" w:customStyle="1" w:styleId="110">
    <w:name w:val="Основной текст (11)_"/>
    <w:basedOn w:val="a0"/>
    <w:link w:val="111"/>
    <w:rsid w:val="007D2AD4"/>
    <w:rPr>
      <w:rFonts w:ascii="Times New Roman" w:eastAsia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110pt">
    <w:name w:val="Основной текст (11) + Интервал 0 pt"/>
    <w:basedOn w:val="110"/>
    <w:rsid w:val="007D2AD4"/>
    <w:rPr>
      <w:rFonts w:ascii="Times New Roman" w:eastAsia="Times New Roman" w:hAnsi="Times New Roman" w:cs="Times New Roman"/>
      <w:b/>
      <w:bCs/>
      <w:color w:val="000000"/>
      <w:spacing w:val="-1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customStyle="1" w:styleId="121">
    <w:name w:val="Основной текст (12) + Курсив"/>
    <w:basedOn w:val="12"/>
    <w:rsid w:val="007D2AD4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6"/>
      <w:szCs w:val="16"/>
      <w:shd w:val="clear" w:color="auto" w:fill="FFFFFF"/>
      <w:lang w:val="en-US" w:eastAsia="en-US" w:bidi="en-US"/>
    </w:rPr>
  </w:style>
  <w:style w:type="character" w:customStyle="1" w:styleId="130">
    <w:name w:val="Основной текст (13)_"/>
    <w:basedOn w:val="a0"/>
    <w:rsid w:val="007D2AD4"/>
    <w:rPr>
      <w:rFonts w:ascii="Sylfaen" w:eastAsia="Sylfaen" w:hAnsi="Sylfaen" w:cs="Sylfaen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131">
    <w:name w:val="Основной текст (13)"/>
    <w:basedOn w:val="130"/>
    <w:rsid w:val="007D2AD4"/>
    <w:rPr>
      <w:rFonts w:ascii="Sylfaen" w:eastAsia="Sylfaen" w:hAnsi="Sylfaen" w:cs="Sylfae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ru-RU" w:eastAsia="ru-RU" w:bidi="ru-RU"/>
    </w:rPr>
  </w:style>
  <w:style w:type="paragraph" w:customStyle="1" w:styleId="111">
    <w:name w:val="Основной текст (11)"/>
    <w:basedOn w:val="a"/>
    <w:link w:val="110"/>
    <w:rsid w:val="007D2AD4"/>
    <w:pPr>
      <w:widowControl w:val="0"/>
      <w:shd w:val="clear" w:color="auto" w:fill="FFFFFF"/>
      <w:spacing w:before="240" w:after="60" w:line="0" w:lineRule="atLeast"/>
      <w:jc w:val="right"/>
    </w:pPr>
    <w:rPr>
      <w:rFonts w:ascii="Times New Roman" w:eastAsia="Times New Roman" w:hAnsi="Times New Roman" w:cs="Times New Roman"/>
      <w:b/>
      <w:bCs/>
      <w:sz w:val="20"/>
      <w:szCs w:val="20"/>
    </w:rPr>
  </w:style>
  <w:style w:type="character" w:customStyle="1" w:styleId="285pt0pt">
    <w:name w:val="Основной текст (2) + 8;5 pt;Полужирный;Интервал 0 pt"/>
    <w:basedOn w:val="23"/>
    <w:rsid w:val="007D2AD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paragraph" w:customStyle="1" w:styleId="ConsPlusTitle">
    <w:name w:val="ConsPlusTitle"/>
    <w:rsid w:val="007D2AD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b/>
      <w:sz w:val="30"/>
      <w:szCs w:val="20"/>
      <w:lang w:eastAsia="ru-RU"/>
    </w:rPr>
  </w:style>
  <w:style w:type="paragraph" w:styleId="af4">
    <w:name w:val="Balloon Text"/>
    <w:basedOn w:val="a"/>
    <w:link w:val="af5"/>
    <w:uiPriority w:val="99"/>
    <w:semiHidden/>
    <w:unhideWhenUsed/>
    <w:rsid w:val="007D2A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7D2AD4"/>
    <w:rPr>
      <w:rFonts w:ascii="Segoe UI" w:hAnsi="Segoe UI" w:cs="Segoe UI"/>
      <w:sz w:val="18"/>
      <w:szCs w:val="18"/>
    </w:rPr>
  </w:style>
  <w:style w:type="character" w:customStyle="1" w:styleId="MTConvertedEquation">
    <w:name w:val="MTConvertedEquation"/>
    <w:basedOn w:val="a0"/>
    <w:rsid w:val="007D2AD4"/>
    <w:rPr>
      <w:rFonts w:ascii="Times New Roman" w:hAnsi="Times New Roman" w:cs="Times New Roman"/>
      <w:sz w:val="28"/>
      <w:szCs w:val="28"/>
    </w:rPr>
  </w:style>
  <w:style w:type="paragraph" w:customStyle="1" w:styleId="MTDisplayEquation">
    <w:name w:val="MTDisplayEquation"/>
    <w:basedOn w:val="a"/>
    <w:next w:val="a"/>
    <w:link w:val="MTDisplayEquation0"/>
    <w:rsid w:val="007D2AD4"/>
    <w:pPr>
      <w:tabs>
        <w:tab w:val="center" w:pos="4820"/>
        <w:tab w:val="right" w:pos="9640"/>
      </w:tabs>
      <w:spacing w:after="0" w:line="240" w:lineRule="auto"/>
      <w:ind w:firstLine="708"/>
    </w:pPr>
    <w:rPr>
      <w:rFonts w:ascii="Times New Roman" w:hAnsi="Times New Roman" w:cs="Times New Roman"/>
      <w:sz w:val="28"/>
      <w:szCs w:val="28"/>
    </w:rPr>
  </w:style>
  <w:style w:type="character" w:customStyle="1" w:styleId="MTDisplayEquation0">
    <w:name w:val="MTDisplayEquation Знак"/>
    <w:basedOn w:val="a0"/>
    <w:link w:val="MTDisplayEquation"/>
    <w:rsid w:val="007D2AD4"/>
    <w:rPr>
      <w:rFonts w:ascii="Times New Roman" w:hAnsi="Times New Roman" w:cs="Times New Roman"/>
      <w:sz w:val="28"/>
      <w:szCs w:val="28"/>
    </w:rPr>
  </w:style>
  <w:style w:type="table" w:customStyle="1" w:styleId="112">
    <w:name w:val="Сетка таблицы11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7">
    <w:name w:val="Упомянуть1"/>
    <w:basedOn w:val="a0"/>
    <w:uiPriority w:val="99"/>
    <w:semiHidden/>
    <w:unhideWhenUsed/>
    <w:rsid w:val="007D2AD4"/>
    <w:rPr>
      <w:color w:val="2B579A"/>
      <w:shd w:val="clear" w:color="auto" w:fill="E6E6E6"/>
    </w:rPr>
  </w:style>
  <w:style w:type="character" w:customStyle="1" w:styleId="80">
    <w:name w:val="Заголовок 8 Знак"/>
    <w:basedOn w:val="a0"/>
    <w:link w:val="8"/>
    <w:uiPriority w:val="9"/>
    <w:semiHidden/>
    <w:rsid w:val="007D2AD4"/>
    <w:rPr>
      <w:rFonts w:ascii="Calibri Light" w:eastAsia="Times New Roman" w:hAnsi="Calibri Light" w:cs="Times New Roman"/>
      <w:color w:val="272727"/>
      <w:sz w:val="21"/>
      <w:szCs w:val="21"/>
    </w:rPr>
  </w:style>
  <w:style w:type="character" w:customStyle="1" w:styleId="MTEquationSection">
    <w:name w:val="MTEquationSection"/>
    <w:basedOn w:val="a0"/>
    <w:rsid w:val="007D2AD4"/>
    <w:rPr>
      <w:rFonts w:ascii="Times New Roman" w:hAnsi="Times New Roman" w:cs="Times New Roman"/>
      <w:b/>
      <w:vanish/>
      <w:color w:val="FF0000"/>
    </w:rPr>
  </w:style>
  <w:style w:type="paragraph" w:styleId="af6">
    <w:name w:val="Body Text Indent"/>
    <w:basedOn w:val="a"/>
    <w:link w:val="af7"/>
    <w:uiPriority w:val="99"/>
    <w:semiHidden/>
    <w:unhideWhenUsed/>
    <w:rsid w:val="007D2AD4"/>
    <w:pPr>
      <w:spacing w:after="120"/>
      <w:ind w:left="283"/>
    </w:pPr>
  </w:style>
  <w:style w:type="character" w:customStyle="1" w:styleId="af7">
    <w:name w:val="Основной текст с отступом Знак"/>
    <w:basedOn w:val="a0"/>
    <w:link w:val="af6"/>
    <w:uiPriority w:val="99"/>
    <w:semiHidden/>
    <w:rsid w:val="007D2AD4"/>
  </w:style>
  <w:style w:type="paragraph" w:styleId="af8">
    <w:name w:val="Body Text"/>
    <w:basedOn w:val="a"/>
    <w:link w:val="af9"/>
    <w:uiPriority w:val="99"/>
    <w:semiHidden/>
    <w:unhideWhenUsed/>
    <w:rsid w:val="007D2AD4"/>
    <w:pPr>
      <w:spacing w:after="120"/>
    </w:pPr>
  </w:style>
  <w:style w:type="character" w:customStyle="1" w:styleId="af9">
    <w:name w:val="Основной текст Знак"/>
    <w:basedOn w:val="a0"/>
    <w:link w:val="af8"/>
    <w:uiPriority w:val="99"/>
    <w:semiHidden/>
    <w:rsid w:val="007D2AD4"/>
  </w:style>
  <w:style w:type="character" w:styleId="afa">
    <w:name w:val="annotation reference"/>
    <w:basedOn w:val="a0"/>
    <w:uiPriority w:val="99"/>
    <w:semiHidden/>
    <w:unhideWhenUsed/>
    <w:rsid w:val="007D2AD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D2AD4"/>
    <w:pPr>
      <w:spacing w:line="240" w:lineRule="auto"/>
    </w:pPr>
    <w:rPr>
      <w:sz w:val="20"/>
      <w:szCs w:val="20"/>
    </w:rPr>
  </w:style>
  <w:style w:type="character" w:customStyle="1" w:styleId="afc">
    <w:name w:val="Текст примечания Знак"/>
    <w:basedOn w:val="a0"/>
    <w:link w:val="afb"/>
    <w:uiPriority w:val="99"/>
    <w:semiHidden/>
    <w:rsid w:val="007D2AD4"/>
    <w:rPr>
      <w:sz w:val="20"/>
      <w:szCs w:val="20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D2AD4"/>
    <w:rPr>
      <w:b/>
      <w:bCs/>
    </w:rPr>
  </w:style>
  <w:style w:type="character" w:customStyle="1" w:styleId="afe">
    <w:name w:val="Тема примечания Знак"/>
    <w:basedOn w:val="afc"/>
    <w:link w:val="afd"/>
    <w:uiPriority w:val="99"/>
    <w:semiHidden/>
    <w:rsid w:val="007D2AD4"/>
    <w:rPr>
      <w:b/>
      <w:bCs/>
      <w:sz w:val="20"/>
      <w:szCs w:val="20"/>
    </w:rPr>
  </w:style>
  <w:style w:type="paragraph" w:customStyle="1" w:styleId="formattext">
    <w:name w:val="formattext"/>
    <w:basedOn w:val="a"/>
    <w:rsid w:val="007D2AD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2AD4"/>
    <w:rPr>
      <w:rFonts w:ascii="Calibri Light" w:eastAsia="Times New Roman" w:hAnsi="Calibri Light" w:cs="Times New Roman"/>
      <w:color w:val="2E74B5"/>
      <w:sz w:val="26"/>
      <w:szCs w:val="26"/>
    </w:rPr>
  </w:style>
  <w:style w:type="table" w:customStyle="1" w:styleId="33">
    <w:name w:val="Сетка таблицы3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4">
    <w:name w:val="Сетка таблицы5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2">
    <w:name w:val="Сетка таблицы8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91">
    <w:name w:val="Сетка таблицы9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next w:val="ae"/>
    <w:uiPriority w:val="39"/>
    <w:rsid w:val="007D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810">
    <w:name w:val="Заголовок 8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213">
    <w:name w:val="Заголовок 2 Знак1"/>
    <w:basedOn w:val="a0"/>
    <w:uiPriority w:val="9"/>
    <w:semiHidden/>
    <w:rsid w:val="007D2AD4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numbering" w:customStyle="1" w:styleId="2e">
    <w:name w:val="Нет списка2"/>
    <w:next w:val="a2"/>
    <w:uiPriority w:val="99"/>
    <w:semiHidden/>
    <w:unhideWhenUsed/>
    <w:rsid w:val="008925A7"/>
  </w:style>
  <w:style w:type="table" w:customStyle="1" w:styleId="122">
    <w:name w:val="Сетка таблицы12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2">
    <w:name w:val="Сетка таблицы13"/>
    <w:basedOn w:val="a1"/>
    <w:next w:val="ae"/>
    <w:uiPriority w:val="39"/>
    <w:rsid w:val="008925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next w:val="ae"/>
    <w:uiPriority w:val="39"/>
    <w:rsid w:val="00CD25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f">
    <w:name w:val="Основной текст (2) + Полужирный;Курсив"/>
    <w:basedOn w:val="23"/>
    <w:rsid w:val="00C0296B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">
    <w:name w:val="Основной текст (2) + 6 pt;Курсив"/>
    <w:basedOn w:val="23"/>
    <w:rsid w:val="00C0296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ru-RU" w:eastAsia="ru-RU" w:bidi="ru-RU"/>
    </w:rPr>
  </w:style>
  <w:style w:type="character" w:customStyle="1" w:styleId="2f0">
    <w:name w:val="Основной текст (2) + 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26pt0">
    <w:name w:val="Основной текст (2) + 6 pt"/>
    <w:basedOn w:val="23"/>
    <w:rsid w:val="00BE37E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2"/>
      <w:szCs w:val="12"/>
      <w:u w:val="none"/>
      <w:shd w:val="clear" w:color="auto" w:fill="FFFFFF"/>
      <w:lang w:val="en-US" w:eastAsia="en-US" w:bidi="en-US"/>
    </w:rPr>
  </w:style>
  <w:style w:type="character" w:customStyle="1" w:styleId="2f1">
    <w:name w:val="Основной текст (2) + Курсив;Малые прописные"/>
    <w:basedOn w:val="23"/>
    <w:rsid w:val="00BE37EB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 w:eastAsia="ru-RU" w:bidi="ru-RU"/>
    </w:rPr>
  </w:style>
  <w:style w:type="character" w:customStyle="1" w:styleId="70">
    <w:name w:val="Основной текст (7)_"/>
    <w:basedOn w:val="a0"/>
    <w:link w:val="71"/>
    <w:rsid w:val="00BE37EB"/>
    <w:rPr>
      <w:rFonts w:ascii="Times New Roman" w:eastAsia="Times New Roman" w:hAnsi="Times New Roman" w:cs="Times New Roman"/>
      <w:i/>
      <w:iCs/>
      <w:sz w:val="19"/>
      <w:szCs w:val="19"/>
      <w:shd w:val="clear" w:color="auto" w:fill="FFFFFF"/>
    </w:rPr>
  </w:style>
  <w:style w:type="character" w:customStyle="1" w:styleId="72">
    <w:name w:val="Основной текст (7) + Не курсив"/>
    <w:basedOn w:val="70"/>
    <w:rsid w:val="00BE37EB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9"/>
      <w:szCs w:val="19"/>
      <w:shd w:val="clear" w:color="auto" w:fill="FFFFFF"/>
      <w:lang w:val="ru-RU" w:eastAsia="ru-RU" w:bidi="ru-RU"/>
    </w:rPr>
  </w:style>
  <w:style w:type="character" w:customStyle="1" w:styleId="73">
    <w:name w:val="Основной текст (7) + Малые прописные"/>
    <w:basedOn w:val="70"/>
    <w:rsid w:val="00BE37EB"/>
    <w:rPr>
      <w:rFonts w:ascii="Times New Roman" w:eastAsia="Times New Roman" w:hAnsi="Times New Roman" w:cs="Times New Roman"/>
      <w:i/>
      <w:iCs/>
      <w:smallCaps/>
      <w:color w:val="000000"/>
      <w:spacing w:val="0"/>
      <w:w w:val="100"/>
      <w:position w:val="0"/>
      <w:sz w:val="19"/>
      <w:szCs w:val="19"/>
      <w:shd w:val="clear" w:color="auto" w:fill="FFFFFF"/>
      <w:lang w:val="en-US" w:eastAsia="en-US" w:bidi="en-US"/>
    </w:rPr>
  </w:style>
  <w:style w:type="paragraph" w:customStyle="1" w:styleId="71">
    <w:name w:val="Основной текст (7)"/>
    <w:basedOn w:val="a"/>
    <w:link w:val="70"/>
    <w:rsid w:val="00BE37EB"/>
    <w:pPr>
      <w:widowControl w:val="0"/>
      <w:shd w:val="clear" w:color="auto" w:fill="FFFFFF"/>
      <w:spacing w:before="360" w:after="2940" w:line="230" w:lineRule="exact"/>
      <w:jc w:val="center"/>
    </w:pPr>
    <w:rPr>
      <w:rFonts w:ascii="Times New Roman" w:eastAsia="Times New Roman" w:hAnsi="Times New Roman" w:cs="Times New Roman"/>
      <w:i/>
      <w:iCs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0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34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4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9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4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14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54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14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49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50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6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79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8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82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5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1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04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7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5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0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06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43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46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2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8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1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70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2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5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6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4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50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9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9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7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AA575-ACD4-4341-92A5-A2DE2FFE3F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6</Pages>
  <Words>993</Words>
  <Characters>5664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tatiana.pilgun@gmail.com</dc:creator>
  <cp:keywords/>
  <dc:description/>
  <cp:lastModifiedBy>Татьяна Пильгун</cp:lastModifiedBy>
  <cp:revision>7</cp:revision>
  <cp:lastPrinted>2018-04-30T13:03:00Z</cp:lastPrinted>
  <dcterms:created xsi:type="dcterms:W3CDTF">2018-07-02T09:23:00Z</dcterms:created>
  <dcterms:modified xsi:type="dcterms:W3CDTF">2018-07-02T11:31:00Z</dcterms:modified>
</cp:coreProperties>
</file>